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06" w:rsidRDefault="00B97106" w:rsidP="00B97106">
      <w:pPr>
        <w:jc w:val="center"/>
        <w:rPr>
          <w:b/>
          <w:sz w:val="24"/>
          <w:szCs w:val="24"/>
        </w:rPr>
      </w:pPr>
      <w:r w:rsidRPr="00B97106">
        <w:rPr>
          <w:b/>
          <w:sz w:val="24"/>
          <w:szCs w:val="24"/>
        </w:rPr>
        <w:t>Notes rapides suite à réunion au SMGSEVESC</w:t>
      </w:r>
      <w:r w:rsidR="004F55D2">
        <w:rPr>
          <w:b/>
          <w:sz w:val="24"/>
          <w:szCs w:val="24"/>
        </w:rPr>
        <w:t xml:space="preserve"> du 2 juin 2016</w:t>
      </w:r>
    </w:p>
    <w:p w:rsidR="00563657" w:rsidRPr="00B97106" w:rsidRDefault="00B97106" w:rsidP="00B97106">
      <w:pPr>
        <w:jc w:val="center"/>
        <w:rPr>
          <w:b/>
          <w:sz w:val="24"/>
          <w:szCs w:val="24"/>
        </w:rPr>
      </w:pPr>
      <w:proofErr w:type="gramStart"/>
      <w:r w:rsidRPr="00B97106">
        <w:rPr>
          <w:b/>
          <w:sz w:val="24"/>
          <w:szCs w:val="24"/>
        </w:rPr>
        <w:t>dans</w:t>
      </w:r>
      <w:proofErr w:type="gramEnd"/>
      <w:r w:rsidRPr="00B97106">
        <w:rPr>
          <w:b/>
          <w:sz w:val="24"/>
          <w:szCs w:val="24"/>
        </w:rPr>
        <w:t xml:space="preserve"> le cadre  de la CCSPL re</w:t>
      </w:r>
      <w:r>
        <w:rPr>
          <w:b/>
          <w:sz w:val="24"/>
          <w:szCs w:val="24"/>
        </w:rPr>
        <w:t>ndant</w:t>
      </w:r>
      <w:r w:rsidRPr="00B97106">
        <w:rPr>
          <w:b/>
          <w:sz w:val="24"/>
          <w:szCs w:val="24"/>
        </w:rPr>
        <w:t xml:space="preserve"> compte de la gestion de 2015</w:t>
      </w:r>
    </w:p>
    <w:p w:rsidR="00B97106" w:rsidRDefault="00B97106">
      <w:r>
        <w:t xml:space="preserve">Le syndicat distribue l’eau dans 5 communes des </w:t>
      </w:r>
      <w:r w:rsidR="004F55D2">
        <w:t>H</w:t>
      </w:r>
      <w:r>
        <w:t>auts de Seine et 19 communes des Yvelines.</w:t>
      </w:r>
    </w:p>
    <w:p w:rsidR="00B97106" w:rsidRDefault="00B97106">
      <w:r>
        <w:t>En 2016 5 nouvelles communes vont s’y ajouter   &gt;&gt;&gt;&gt;&gt;&gt;   vers  un total de 460 000 habitants</w:t>
      </w:r>
    </w:p>
    <w:p w:rsidR="00B97106" w:rsidRDefault="00B97106">
      <w:r>
        <w:t xml:space="preserve">En 2015 le réseau SEOP </w:t>
      </w:r>
      <w:r w:rsidR="00200B91">
        <w:t xml:space="preserve"> </w:t>
      </w:r>
      <w:r>
        <w:t>comporte 1010 Km de canalisations</w:t>
      </w:r>
      <w:r w:rsidR="00200B91">
        <w:t>, usine à Louveciennes</w:t>
      </w:r>
    </w:p>
    <w:p w:rsidR="00B97106" w:rsidRDefault="00B97106">
      <w:r>
        <w:t xml:space="preserve">On constate </w:t>
      </w:r>
      <w:r w:rsidR="004F55D2">
        <w:t xml:space="preserve">en 2015 </w:t>
      </w:r>
      <w:r>
        <w:t>une très légère remontée de la consommation par habitant.</w:t>
      </w:r>
      <w:r w:rsidR="00DD5B72">
        <w:t xml:space="preserve"> Les fuites se réduisent un peu rendement 0,905. Lent renouvellement des canalisations.</w:t>
      </w:r>
    </w:p>
    <w:p w:rsidR="00B97106" w:rsidRDefault="00B97106">
      <w:r>
        <w:t>Tous indicateurs de qualité de l’eau largement sous le seuil fixé par la norme.</w:t>
      </w:r>
    </w:p>
    <w:p w:rsidR="00B97106" w:rsidRDefault="00B97106">
      <w:r>
        <w:tab/>
        <w:t>Dureté passe de 32 à 33 et chlorures de 31 à 32</w:t>
      </w:r>
      <w:r w:rsidR="004F55D2">
        <w:t>,</w:t>
      </w:r>
      <w:r>
        <w:t xml:space="preserve"> sodium stable à 16</w:t>
      </w:r>
    </w:p>
    <w:p w:rsidR="00B97106" w:rsidRDefault="00B97106">
      <w:r>
        <w:tab/>
        <w:t xml:space="preserve">Aucun dépassement </w:t>
      </w:r>
      <w:r w:rsidR="00DB6B21">
        <w:t xml:space="preserve">/ norme </w:t>
      </w:r>
      <w:r>
        <w:t xml:space="preserve">sur les 78 </w:t>
      </w:r>
      <w:r w:rsidR="004F55D2">
        <w:t>prélèvements</w:t>
      </w:r>
      <w:r>
        <w:t xml:space="preserve"> de l’année 2015</w:t>
      </w:r>
    </w:p>
    <w:p w:rsidR="004F55D2" w:rsidRPr="004F55D2" w:rsidRDefault="004F55D2">
      <w:pPr>
        <w:rPr>
          <w:b/>
          <w:sz w:val="28"/>
          <w:szCs w:val="28"/>
        </w:rPr>
      </w:pPr>
      <w:r w:rsidRPr="004F55D2">
        <w:rPr>
          <w:b/>
          <w:sz w:val="28"/>
          <w:szCs w:val="28"/>
        </w:rPr>
        <w:t>Projet de décarbonatation</w:t>
      </w:r>
      <w:r w:rsidR="00DB6B21">
        <w:rPr>
          <w:b/>
          <w:sz w:val="28"/>
          <w:szCs w:val="28"/>
        </w:rPr>
        <w:t xml:space="preserve"> dans l’usine de Louveciennes</w:t>
      </w:r>
    </w:p>
    <w:p w:rsidR="004F55D2" w:rsidRDefault="004F55D2">
      <w:r>
        <w:t>Les 12 M € investis dans l’usine de Louveciennes en 2016 vont conduire à faire descendre la dureté de l’eau distribuée</w:t>
      </w:r>
      <w:r w:rsidRPr="00C61907">
        <w:rPr>
          <w:u w:val="single"/>
        </w:rPr>
        <w:t>.</w:t>
      </w:r>
      <w:r w:rsidR="00C61907" w:rsidRPr="00C61907">
        <w:rPr>
          <w:u w:val="single"/>
        </w:rPr>
        <w:t xml:space="preserve"> </w:t>
      </w:r>
      <w:r w:rsidRPr="00C61907">
        <w:rPr>
          <w:u w:val="single"/>
        </w:rPr>
        <w:t>L’objectif est de passer de 33 à 20.</w:t>
      </w:r>
      <w:r>
        <w:t xml:space="preserve"> L’opération sera progressive sur 4 mois.</w:t>
      </w:r>
      <w:r w:rsidR="00200B91">
        <w:t xml:space="preserve"> Début </w:t>
      </w:r>
      <w:r w:rsidR="00C61907">
        <w:t xml:space="preserve"> prévu </w:t>
      </w:r>
      <w:r w:rsidR="00200B91">
        <w:t>en janvier 2017.</w:t>
      </w:r>
    </w:p>
    <w:p w:rsidR="004F55D2" w:rsidRDefault="004F55D2">
      <w:r>
        <w:t xml:space="preserve">Il en résultera </w:t>
      </w:r>
    </w:p>
    <w:p w:rsidR="004F55D2" w:rsidRDefault="004F55D2">
      <w:r>
        <w:t>&gt;probablement des circulations de calcaire décollé dans les canalisations &gt;&gt;&gt; boues</w:t>
      </w:r>
      <w:r w:rsidR="00CC1148">
        <w:t xml:space="preserve"> temporaires</w:t>
      </w:r>
      <w:r>
        <w:t>.</w:t>
      </w:r>
    </w:p>
    <w:p w:rsidR="004F55D2" w:rsidRDefault="004F55D2">
      <w:r>
        <w:t>&gt;Une légère augmentation du sodium (on doit nous en communiquer la valeur) mais on restera très loin de la limite haute autorisée.</w:t>
      </w:r>
    </w:p>
    <w:p w:rsidR="004F55D2" w:rsidRDefault="004F55D2">
      <w:r>
        <w:t>&gt;une légère augmentation de la température de distribution de l’eau froide</w:t>
      </w:r>
      <w:r w:rsidR="00200B91">
        <w:t xml:space="preserve"> (sera précisée en septembre)</w:t>
      </w:r>
      <w:bookmarkStart w:id="0" w:name="_GoBack"/>
      <w:bookmarkEnd w:id="0"/>
    </w:p>
    <w:p w:rsidR="004F55D2" w:rsidRDefault="004F55D2"/>
    <w:p w:rsidR="004F55D2" w:rsidRDefault="004F55D2" w:rsidP="00C61907">
      <w:pPr>
        <w:ind w:right="-283"/>
      </w:pPr>
      <w:r>
        <w:t xml:space="preserve">Les gains pour les particuliers </w:t>
      </w:r>
      <w:r w:rsidR="00C61907">
        <w:t xml:space="preserve">(dépenses réduites) </w:t>
      </w:r>
      <w:r>
        <w:t>seront obtenus par de nouveaux réglages à faire sur leurs machines à laver (dureté de l’eau)</w:t>
      </w:r>
      <w:r w:rsidR="00CC1148">
        <w:t xml:space="preserve"> ce qui va conduire à réduire la co</w:t>
      </w:r>
      <w:r w:rsidR="00491100">
        <w:t>n</w:t>
      </w:r>
      <w:r w:rsidR="00CC1148">
        <w:t>sommation de lessive</w:t>
      </w:r>
      <w:r w:rsidR="00C61907">
        <w:t xml:space="preserve"> et les consommations électriques</w:t>
      </w:r>
      <w:r>
        <w:t>. Attention les adoucisseurs privés peuvent devenir inutiles et même à risque.</w:t>
      </w:r>
      <w:r w:rsidR="009C2261">
        <w:t xml:space="preserve"> </w:t>
      </w:r>
      <w:r>
        <w:t xml:space="preserve">Une communication sera faite au 4 </w:t>
      </w:r>
      <w:proofErr w:type="spellStart"/>
      <w:r>
        <w:t>éme</w:t>
      </w:r>
      <w:proofErr w:type="spellEnd"/>
      <w:r>
        <w:t xml:space="preserve"> trimestre</w:t>
      </w:r>
      <w:r w:rsidR="009C2261">
        <w:t xml:space="preserve"> vers les personnes qui reçoivent leur facture</w:t>
      </w:r>
      <w:r w:rsidR="006A58BE">
        <w:t xml:space="preserve"> d’eau</w:t>
      </w:r>
      <w:r>
        <w:t>.</w:t>
      </w:r>
    </w:p>
    <w:p w:rsidR="009C2261" w:rsidRDefault="009C2261"/>
    <w:p w:rsidR="009C2261" w:rsidRDefault="009C2261">
      <w:r>
        <w:t>D’autres informations seront données dans un texte plus complet.</w:t>
      </w:r>
    </w:p>
    <w:p w:rsidR="009C2261" w:rsidRDefault="009C2261"/>
    <w:p w:rsidR="00B97106" w:rsidRDefault="009C2261">
      <w:r>
        <w:t>Note : La CCSPL sur le syndicat SMGSEVESC est réunie une fois par an. Deux associations représentent les usagers</w:t>
      </w:r>
      <w:r w:rsidR="00491100">
        <w:t> :</w:t>
      </w:r>
      <w:r>
        <w:t xml:space="preserve"> Yvelines Environnement et VEI</w:t>
      </w:r>
      <w:r w:rsidR="00491100">
        <w:t xml:space="preserve"> les élus des communes sont </w:t>
      </w:r>
      <w:proofErr w:type="gramStart"/>
      <w:r w:rsidR="00491100">
        <w:t>présents</w:t>
      </w:r>
      <w:r w:rsidR="00DB6B21">
        <w:t xml:space="preserve"> </w:t>
      </w:r>
      <w:r>
        <w:t>.</w:t>
      </w:r>
      <w:proofErr w:type="gramEnd"/>
      <w:r>
        <w:t xml:space="preserve"> Un communiqué de presse conjoint est émis ensuite après la réunion</w:t>
      </w:r>
      <w:r w:rsidR="00200B91">
        <w:t xml:space="preserve"> (en 2015 voir TLNV du 1 juillet 2015 en page 22)</w:t>
      </w:r>
      <w:r>
        <w:t>. Il s’agit de l’application des lois Barnier et Mazeaud.</w:t>
      </w:r>
    </w:p>
    <w:sectPr w:rsidR="00B97106" w:rsidSect="006A58BE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1B" w:rsidRDefault="0030481B" w:rsidP="00200B91">
      <w:pPr>
        <w:spacing w:after="0" w:line="240" w:lineRule="auto"/>
      </w:pPr>
      <w:r>
        <w:separator/>
      </w:r>
    </w:p>
  </w:endnote>
  <w:endnote w:type="continuationSeparator" w:id="0">
    <w:p w:rsidR="0030481B" w:rsidRDefault="0030481B" w:rsidP="0020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91" w:rsidRDefault="0030481B">
    <w:pPr>
      <w:pStyle w:val="Pieddepage"/>
    </w:pPr>
    <w:r>
      <w:fldChar w:fldCharType="begin"/>
    </w:r>
    <w:r>
      <w:instrText xml:space="preserve"> FILENAME   \* MERGEFORMAT </w:instrText>
    </w:r>
    <w:r>
      <w:fldChar w:fldCharType="separate"/>
    </w:r>
    <w:r w:rsidR="00200B91">
      <w:rPr>
        <w:noProof/>
      </w:rPr>
      <w:t>160602-Notes rapides suite à réunion au SMGSEVESC du 2 juin 2016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1B" w:rsidRDefault="0030481B" w:rsidP="00200B91">
      <w:pPr>
        <w:spacing w:after="0" w:line="240" w:lineRule="auto"/>
      </w:pPr>
      <w:r>
        <w:separator/>
      </w:r>
    </w:p>
  </w:footnote>
  <w:footnote w:type="continuationSeparator" w:id="0">
    <w:p w:rsidR="0030481B" w:rsidRDefault="0030481B" w:rsidP="00200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06"/>
    <w:rsid w:val="00200B91"/>
    <w:rsid w:val="002D20DD"/>
    <w:rsid w:val="0030481B"/>
    <w:rsid w:val="00491100"/>
    <w:rsid w:val="004F55D2"/>
    <w:rsid w:val="006A58BE"/>
    <w:rsid w:val="00891DC3"/>
    <w:rsid w:val="009C2261"/>
    <w:rsid w:val="00AA3265"/>
    <w:rsid w:val="00B97106"/>
    <w:rsid w:val="00C61907"/>
    <w:rsid w:val="00CC1148"/>
    <w:rsid w:val="00DB6B21"/>
    <w:rsid w:val="00DD5B72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B91"/>
  </w:style>
  <w:style w:type="paragraph" w:styleId="Pieddepage">
    <w:name w:val="footer"/>
    <w:basedOn w:val="Normal"/>
    <w:link w:val="PieddepageCar"/>
    <w:uiPriority w:val="99"/>
    <w:unhideWhenUsed/>
    <w:rsid w:val="0020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B91"/>
  </w:style>
  <w:style w:type="paragraph" w:styleId="Pieddepage">
    <w:name w:val="footer"/>
    <w:basedOn w:val="Normal"/>
    <w:link w:val="PieddepageCar"/>
    <w:uiPriority w:val="99"/>
    <w:unhideWhenUsed/>
    <w:rsid w:val="0020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8</cp:revision>
  <dcterms:created xsi:type="dcterms:W3CDTF">2016-06-08T16:52:00Z</dcterms:created>
  <dcterms:modified xsi:type="dcterms:W3CDTF">2016-06-08T18:47:00Z</dcterms:modified>
</cp:coreProperties>
</file>