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B6" w:rsidRPr="00B7782C" w:rsidRDefault="007016B6" w:rsidP="00F00D84">
      <w:pPr>
        <w:tabs>
          <w:tab w:val="center" w:pos="0"/>
        </w:tabs>
        <w:jc w:val="center"/>
        <w:rPr>
          <w:b/>
          <w:sz w:val="36"/>
          <w:szCs w:val="36"/>
        </w:rPr>
      </w:pPr>
      <w:r w:rsidRPr="00187E58">
        <w:rPr>
          <w:b/>
          <w:sz w:val="36"/>
          <w:szCs w:val="36"/>
          <w:highlight w:val="green"/>
        </w:rPr>
        <w:t>Pièces du dossier PLD de Versailles et environs en mai 2011</w:t>
      </w:r>
    </w:p>
    <w:p w:rsidR="007016B6" w:rsidRDefault="007016B6" w:rsidP="00F00D84">
      <w:pPr>
        <w:tabs>
          <w:tab w:val="center" w:pos="0"/>
        </w:tabs>
        <w:rPr>
          <w:sz w:val="28"/>
        </w:rPr>
      </w:pPr>
    </w:p>
    <w:p w:rsidR="007016B6" w:rsidRDefault="007016B6" w:rsidP="00F00D84">
      <w:pPr>
        <w:tabs>
          <w:tab w:val="center" w:pos="0"/>
        </w:tabs>
        <w:rPr>
          <w:rFonts w:ascii="BernhardMod BT" w:hAnsi="BernhardMod BT"/>
          <w:b/>
          <w:sz w:val="32"/>
          <w:szCs w:val="32"/>
        </w:rPr>
      </w:pPr>
      <w:r w:rsidRPr="00187E58">
        <w:rPr>
          <w:rFonts w:ascii="BernhardMod BT" w:hAnsi="BernhardMod BT"/>
          <w:b/>
          <w:sz w:val="32"/>
          <w:szCs w:val="32"/>
          <w:highlight w:val="yellow"/>
        </w:rPr>
        <w:t>Programme d’actions :</w:t>
      </w:r>
    </w:p>
    <w:p w:rsidR="007016B6" w:rsidRPr="00B70A5B" w:rsidRDefault="007016B6" w:rsidP="00F00D84">
      <w:pPr>
        <w:tabs>
          <w:tab w:val="center" w:pos="0"/>
        </w:tabs>
        <w:rPr>
          <w:rFonts w:ascii="BernhardMod BT" w:hAnsi="BernhardMod BT"/>
          <w:b/>
          <w:sz w:val="32"/>
          <w:szCs w:val="32"/>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t>Document de 219 pages de janvier 2011 ; Environ 90 fiches actions.</w:t>
      </w:r>
    </w:p>
    <w:p w:rsidR="007016B6" w:rsidRDefault="007016B6" w:rsidP="00F00D84">
      <w:pPr>
        <w:tabs>
          <w:tab w:val="center" w:pos="0"/>
        </w:tabs>
        <w:rPr>
          <w:rFonts w:ascii="BernhardMod BT" w:hAnsi="BernhardMod BT"/>
          <w:sz w:val="22"/>
        </w:rPr>
      </w:pPr>
    </w:p>
    <w:p w:rsidR="007016B6" w:rsidRPr="00B70A5B" w:rsidRDefault="007016B6" w:rsidP="00F00D84">
      <w:pPr>
        <w:tabs>
          <w:tab w:val="center" w:pos="0"/>
        </w:tabs>
        <w:rPr>
          <w:rFonts w:ascii="BernhardMod BT" w:hAnsi="BernhardMod BT"/>
          <w:b/>
          <w:sz w:val="28"/>
          <w:szCs w:val="28"/>
        </w:rPr>
      </w:pPr>
      <w:r w:rsidRPr="00187E58">
        <w:rPr>
          <w:rFonts w:ascii="BernhardMod BT" w:hAnsi="BernhardMod BT"/>
          <w:b/>
          <w:sz w:val="28"/>
          <w:szCs w:val="28"/>
          <w:highlight w:val="yellow"/>
        </w:rPr>
        <w:t>Dossier d’enquête :</w:t>
      </w:r>
    </w:p>
    <w:p w:rsidR="007016B6" w:rsidRPr="00B70A5B" w:rsidRDefault="007016B6" w:rsidP="00F00D84">
      <w:pPr>
        <w:tabs>
          <w:tab w:val="center" w:pos="0"/>
        </w:tabs>
        <w:rPr>
          <w:rFonts w:ascii="BernhardMod BT" w:hAnsi="BernhardMod BT"/>
          <w:b/>
          <w:sz w:val="28"/>
          <w:szCs w:val="28"/>
        </w:rPr>
      </w:pPr>
    </w:p>
    <w:p w:rsidR="007016B6" w:rsidRDefault="007016B6" w:rsidP="009305AE">
      <w:pPr>
        <w:tabs>
          <w:tab w:val="center" w:pos="0"/>
        </w:tabs>
        <w:ind w:right="-160"/>
        <w:rPr>
          <w:rFonts w:ascii="BernhardMod BT" w:hAnsi="BernhardMod BT"/>
          <w:sz w:val="22"/>
        </w:rPr>
      </w:pPr>
      <w:r>
        <w:rPr>
          <w:rFonts w:ascii="BernhardMod BT" w:hAnsi="BernhardMod BT"/>
          <w:sz w:val="22"/>
        </w:rPr>
        <w:tab/>
      </w:r>
      <w:r>
        <w:rPr>
          <w:rFonts w:ascii="BernhardMod BT" w:hAnsi="BernhardMod BT"/>
          <w:sz w:val="22"/>
        </w:rPr>
        <w:tab/>
        <w:t>Un dossier de documents rassemblés sans table des matières et sans pages numérotées…</w:t>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b/>
          <w:szCs w:val="24"/>
        </w:rPr>
      </w:pPr>
      <w:r>
        <w:rPr>
          <w:rFonts w:ascii="BernhardMod BT" w:hAnsi="BernhardMod BT"/>
          <w:sz w:val="22"/>
        </w:rPr>
        <w:tab/>
      </w:r>
      <w:r>
        <w:rPr>
          <w:rFonts w:ascii="BernhardMod BT" w:hAnsi="BernhardMod BT"/>
          <w:sz w:val="22"/>
        </w:rPr>
        <w:tab/>
      </w:r>
      <w:r w:rsidRPr="00B70A5B">
        <w:rPr>
          <w:rFonts w:ascii="BernhardMod BT" w:hAnsi="BernhardMod BT"/>
          <w:b/>
          <w:szCs w:val="24"/>
        </w:rPr>
        <w:t>Les actes administratifs :</w:t>
      </w:r>
    </w:p>
    <w:p w:rsidR="007016B6" w:rsidRPr="00B70A5B" w:rsidRDefault="007016B6" w:rsidP="00F00D84">
      <w:pPr>
        <w:tabs>
          <w:tab w:val="center" w:pos="0"/>
        </w:tabs>
        <w:rPr>
          <w:rFonts w:ascii="BernhardMod BT" w:hAnsi="BernhardMod BT"/>
          <w:b/>
          <w:szCs w:val="24"/>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CR réunion du Comité syndical du 12 janvier 2011</w:t>
      </w: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Décision du TA sur nomination des commissaires enquêteurs</w:t>
      </w: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Arrêté préfectoral d’enquête publique</w:t>
      </w:r>
    </w:p>
    <w:p w:rsidR="007016B6" w:rsidRDefault="007016B6" w:rsidP="00F00D84">
      <w:pPr>
        <w:tabs>
          <w:tab w:val="center" w:pos="0"/>
        </w:tabs>
        <w:rPr>
          <w:rFonts w:ascii="BernhardMod BT" w:hAnsi="BernhardMod BT"/>
          <w:sz w:val="22"/>
        </w:rPr>
      </w:pPr>
    </w:p>
    <w:p w:rsidR="007016B6" w:rsidRPr="00B70A5B" w:rsidRDefault="007016B6" w:rsidP="00F00D84">
      <w:pPr>
        <w:tabs>
          <w:tab w:val="center" w:pos="0"/>
        </w:tabs>
        <w:rPr>
          <w:rFonts w:ascii="BernhardMod BT" w:hAnsi="BernhardMod BT"/>
          <w:b/>
          <w:szCs w:val="24"/>
        </w:rPr>
      </w:pPr>
      <w:r>
        <w:rPr>
          <w:rFonts w:ascii="BernhardMod BT" w:hAnsi="BernhardMod BT"/>
          <w:sz w:val="22"/>
        </w:rPr>
        <w:tab/>
      </w:r>
      <w:r>
        <w:rPr>
          <w:rFonts w:ascii="BernhardMod BT" w:hAnsi="BernhardMod BT"/>
          <w:sz w:val="22"/>
        </w:rPr>
        <w:tab/>
      </w:r>
      <w:r w:rsidRPr="00B70A5B">
        <w:rPr>
          <w:rFonts w:ascii="BernhardMod BT" w:hAnsi="BernhardMod BT"/>
          <w:b/>
          <w:szCs w:val="24"/>
        </w:rPr>
        <w:t>Les avis des autorités :</w:t>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Délibération de VGP du 29 mars 2011   2 pages</w:t>
      </w: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 xml:space="preserve">Délibération du Chesnay   </w:t>
      </w:r>
      <w:r>
        <w:rPr>
          <w:rFonts w:ascii="BernhardMod BT" w:hAnsi="BernhardMod BT"/>
          <w:sz w:val="22"/>
        </w:rPr>
        <w:tab/>
      </w:r>
      <w:r>
        <w:rPr>
          <w:rFonts w:ascii="BernhardMod BT" w:hAnsi="BernhardMod BT"/>
          <w:sz w:val="22"/>
        </w:rPr>
        <w:tab/>
        <w:t xml:space="preserve">2 pages pour </w:t>
      </w:r>
      <w:r w:rsidRPr="00591146">
        <w:rPr>
          <w:rFonts w:ascii="BernhardMod BT" w:hAnsi="BernhardMod BT"/>
          <w:b/>
          <w:sz w:val="22"/>
        </w:rPr>
        <w:t>une ligne significative</w:t>
      </w: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Délibération des Clayes sous Bois</w:t>
      </w:r>
      <w:r>
        <w:rPr>
          <w:rFonts w:ascii="BernhardMod BT" w:hAnsi="BernhardMod BT"/>
          <w:sz w:val="22"/>
        </w:rPr>
        <w:tab/>
        <w:t xml:space="preserve">2 pages pour </w:t>
      </w:r>
      <w:r w:rsidRPr="00591146">
        <w:rPr>
          <w:rFonts w:ascii="BernhardMod BT" w:hAnsi="BernhardMod BT"/>
          <w:b/>
          <w:sz w:val="22"/>
        </w:rPr>
        <w:t>une ligne significative</w:t>
      </w: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Délibération de Velizy Villacoublay</w:t>
      </w:r>
      <w:r>
        <w:rPr>
          <w:rFonts w:ascii="BernhardMod BT" w:hAnsi="BernhardMod BT"/>
          <w:sz w:val="22"/>
        </w:rPr>
        <w:tab/>
        <w:t xml:space="preserve">2 pages pour </w:t>
      </w:r>
      <w:r w:rsidRPr="00591146">
        <w:rPr>
          <w:rFonts w:ascii="BernhardMod BT" w:hAnsi="BernhardMod BT"/>
          <w:b/>
          <w:sz w:val="22"/>
        </w:rPr>
        <w:t>une ligne significative</w:t>
      </w:r>
    </w:p>
    <w:p w:rsidR="007016B6" w:rsidRDefault="007016B6" w:rsidP="00F00D84">
      <w:pPr>
        <w:tabs>
          <w:tab w:val="center" w:pos="0"/>
        </w:tabs>
        <w:rPr>
          <w:rFonts w:ascii="BernhardMod BT" w:hAnsi="BernhardMod BT"/>
          <w:sz w:val="22"/>
        </w:rPr>
      </w:pPr>
      <w:r>
        <w:rPr>
          <w:rFonts w:ascii="BernhardMod BT" w:hAnsi="BernhardMod BT"/>
          <w:sz w:val="22"/>
        </w:rPr>
        <w:tab/>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sidRPr="00187E58">
        <w:rPr>
          <w:rFonts w:ascii="BernhardMod BT" w:hAnsi="BernhardMod BT"/>
          <w:sz w:val="22"/>
          <w:highlight w:val="cyan"/>
        </w:rPr>
        <w:t xml:space="preserve">Avis du STIF </w:t>
      </w:r>
      <w:r w:rsidRPr="00187E58">
        <w:rPr>
          <w:rFonts w:ascii="BernhardMod BT" w:hAnsi="BernhardMod BT"/>
          <w:sz w:val="22"/>
          <w:highlight w:val="cyan"/>
        </w:rPr>
        <w:tab/>
      </w:r>
      <w:r w:rsidRPr="00187E58">
        <w:rPr>
          <w:rFonts w:ascii="BernhardMod BT" w:hAnsi="BernhardMod BT"/>
          <w:sz w:val="22"/>
          <w:highlight w:val="cyan"/>
        </w:rPr>
        <w:tab/>
      </w:r>
      <w:r w:rsidRPr="00187E58">
        <w:rPr>
          <w:rFonts w:ascii="BernhardMod BT" w:hAnsi="BernhardMod BT"/>
          <w:sz w:val="22"/>
          <w:highlight w:val="cyan"/>
        </w:rPr>
        <w:tab/>
        <w:t xml:space="preserve"> 4 pages très denses sur plusieurs thèmes</w:t>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sidRPr="00187E58">
        <w:rPr>
          <w:rFonts w:ascii="BernhardMod BT" w:hAnsi="BernhardMod BT"/>
          <w:sz w:val="22"/>
          <w:highlight w:val="cyan"/>
        </w:rPr>
        <w:t>Avis du Conseil Général de l’Essonne du 2 mai 2011</w:t>
      </w:r>
      <w:r>
        <w:rPr>
          <w:rFonts w:ascii="BernhardMod BT" w:hAnsi="BernhardMod BT"/>
          <w:sz w:val="22"/>
        </w:rPr>
        <w:t xml:space="preserve"> </w:t>
      </w: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12 pages très argumentées</w:t>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sidRPr="00187E58">
        <w:rPr>
          <w:rFonts w:ascii="BernhardMod BT" w:hAnsi="BernhardMod BT"/>
          <w:sz w:val="22"/>
          <w:highlight w:val="cyan"/>
        </w:rPr>
        <w:t>Lettre d’un VP du CG des Yvelines du 19 juillet 2010</w:t>
      </w:r>
      <w:r>
        <w:rPr>
          <w:rFonts w:ascii="BernhardMod BT" w:hAnsi="BernhardMod BT"/>
          <w:sz w:val="22"/>
        </w:rPr>
        <w:t xml:space="preserve">    </w:t>
      </w: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1 couverture et 2 pages, mais ne porte pas sur le document de 2011 !!!</w:t>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t>Les certificats d’affichage dans toutes les communes avec les lieux.</w:t>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Pr="0052368B" w:rsidRDefault="007016B6" w:rsidP="00F00D84">
      <w:pPr>
        <w:tabs>
          <w:tab w:val="center" w:pos="0"/>
        </w:tabs>
        <w:rPr>
          <w:rFonts w:ascii="BernhardMod BT" w:hAnsi="BernhardMod BT"/>
          <w:b/>
          <w:sz w:val="28"/>
          <w:szCs w:val="28"/>
        </w:rPr>
      </w:pPr>
      <w:r w:rsidRPr="0052368B">
        <w:rPr>
          <w:rFonts w:ascii="BernhardMod BT" w:hAnsi="BernhardMod BT"/>
          <w:b/>
          <w:sz w:val="28"/>
          <w:szCs w:val="28"/>
        </w:rPr>
        <w:t>Remarques liminaires :</w:t>
      </w:r>
    </w:p>
    <w:p w:rsidR="007016B6" w:rsidRDefault="007016B6" w:rsidP="00F00D84">
      <w:pPr>
        <w:tabs>
          <w:tab w:val="center" w:pos="0"/>
        </w:tabs>
        <w:rPr>
          <w:rFonts w:ascii="BernhardMod BT" w:hAnsi="BernhardMod BT"/>
          <w:sz w:val="22"/>
        </w:rPr>
      </w:pPr>
    </w:p>
    <w:p w:rsidR="007016B6" w:rsidRDefault="007016B6" w:rsidP="00B70A5B">
      <w:pPr>
        <w:pStyle w:val="ListParagraph"/>
        <w:numPr>
          <w:ilvl w:val="0"/>
          <w:numId w:val="13"/>
        </w:numPr>
        <w:tabs>
          <w:tab w:val="center" w:pos="0"/>
        </w:tabs>
        <w:rPr>
          <w:rFonts w:ascii="BernhardMod BT" w:hAnsi="BernhardMod BT"/>
          <w:sz w:val="22"/>
        </w:rPr>
      </w:pPr>
      <w:r w:rsidRPr="00B70A5B">
        <w:rPr>
          <w:rFonts w:ascii="BernhardMod BT" w:hAnsi="BernhardMod BT"/>
          <w:sz w:val="22"/>
        </w:rPr>
        <w:t>Absence</w:t>
      </w:r>
      <w:r>
        <w:rPr>
          <w:rFonts w:ascii="BernhardMod BT" w:hAnsi="BernhardMod BT"/>
          <w:sz w:val="22"/>
        </w:rPr>
        <w:t xml:space="preserve">s </w:t>
      </w:r>
      <w:r w:rsidRPr="00B70A5B">
        <w:rPr>
          <w:rFonts w:ascii="BernhardMod BT" w:hAnsi="BernhardMod BT"/>
          <w:sz w:val="22"/>
        </w:rPr>
        <w:t xml:space="preserve"> incompréhensibles dans le dossier :</w:t>
      </w:r>
    </w:p>
    <w:p w:rsidR="007016B6" w:rsidRDefault="007016B6" w:rsidP="00B70A5B">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p>
    <w:p w:rsidR="007016B6" w:rsidRPr="00B70A5B" w:rsidRDefault="007016B6" w:rsidP="000E686D">
      <w:pPr>
        <w:tabs>
          <w:tab w:val="center" w:pos="0"/>
        </w:tabs>
        <w:ind w:left="2832"/>
        <w:rPr>
          <w:rFonts w:ascii="BernhardMod BT" w:hAnsi="BernhardMod BT"/>
          <w:sz w:val="22"/>
        </w:rPr>
      </w:pPr>
      <w:r>
        <w:rPr>
          <w:rFonts w:ascii="BernhardMod BT" w:hAnsi="BernhardMod BT"/>
          <w:sz w:val="22"/>
        </w:rPr>
        <w:t xml:space="preserve">*L’état des lieux réalisé en 2009 qui comporte de nombreuses informations pouvant appuyer les analyses n’est pas mis en consultation. Document diagnostic de mai 2009 de 226 pages. </w:t>
      </w:r>
    </w:p>
    <w:p w:rsidR="007016B6" w:rsidRPr="00B70A5B" w:rsidRDefault="007016B6" w:rsidP="00B70A5B">
      <w:pPr>
        <w:tabs>
          <w:tab w:val="center" w:pos="0"/>
        </w:tabs>
        <w:ind w:left="1410"/>
        <w:rPr>
          <w:rFonts w:ascii="BernhardMod BT" w:hAnsi="BernhardMod BT"/>
          <w:sz w:val="22"/>
        </w:rPr>
      </w:pPr>
    </w:p>
    <w:p w:rsidR="007016B6" w:rsidRPr="00B70A5B" w:rsidRDefault="007016B6" w:rsidP="00B70A5B">
      <w:pPr>
        <w:tabs>
          <w:tab w:val="center" w:pos="0"/>
        </w:tabs>
        <w:ind w:left="1410"/>
        <w:rPr>
          <w:rFonts w:ascii="BernhardMod BT" w:hAnsi="BernhardMod BT"/>
          <w:sz w:val="22"/>
        </w:rPr>
      </w:pPr>
    </w:p>
    <w:p w:rsidR="007016B6" w:rsidRDefault="007016B6" w:rsidP="000E686D">
      <w:pPr>
        <w:tabs>
          <w:tab w:val="center" w:pos="0"/>
        </w:tabs>
        <w:ind w:left="2832"/>
        <w:rPr>
          <w:rFonts w:ascii="BernhardMod BT" w:hAnsi="BernhardMod BT"/>
          <w:sz w:val="22"/>
        </w:rPr>
      </w:pPr>
      <w:r>
        <w:rPr>
          <w:rFonts w:ascii="BernhardMod BT" w:hAnsi="BernhardMod BT"/>
          <w:sz w:val="22"/>
        </w:rPr>
        <w:t>*Les avis de chaque commune concernée ne sont pas au dossier ? L’avis de VGP ne peut les remplacer à moins que les communes aient totalement perdu la compétence d’organiser les dispositifs d’aide aux transports et déplacements, ce qui n’est pas le cas. Trottoirs, pistes cyclables, parkings, arrêts de bus, affichages, réglementation dans les PLU,……..sont toujours des responsabilités des communes et pas de VGP.</w:t>
      </w:r>
    </w:p>
    <w:p w:rsidR="007016B6" w:rsidRDefault="007016B6" w:rsidP="00B70A5B">
      <w:pPr>
        <w:tabs>
          <w:tab w:val="center" w:pos="0"/>
        </w:tabs>
        <w:ind w:left="1410"/>
        <w:rPr>
          <w:rFonts w:ascii="BernhardMod BT" w:hAnsi="BernhardMod BT"/>
          <w:sz w:val="22"/>
        </w:rPr>
      </w:pPr>
    </w:p>
    <w:p w:rsidR="007016B6" w:rsidRDefault="007016B6" w:rsidP="00602FFE">
      <w:pPr>
        <w:tabs>
          <w:tab w:val="center" w:pos="0"/>
        </w:tabs>
        <w:ind w:left="2832"/>
        <w:rPr>
          <w:rFonts w:ascii="BernhardMod BT" w:hAnsi="BernhardMod BT"/>
          <w:sz w:val="22"/>
        </w:rPr>
      </w:pPr>
      <w:r>
        <w:rPr>
          <w:rFonts w:ascii="BernhardMod BT" w:hAnsi="BernhardMod BT"/>
          <w:sz w:val="22"/>
        </w:rPr>
        <w:t>*En fin avril 2011 il avait été présenté des ordres de priorité entre les différentes fiches d’actions. Il avait été alors annoncé que ces priorités résultaient de débats dont on ne trouve pas trace dans le dossier. Rien sur les priorités et rien sur les débats.</w:t>
      </w:r>
    </w:p>
    <w:p w:rsidR="007016B6" w:rsidRDefault="007016B6" w:rsidP="00602FFE">
      <w:pPr>
        <w:tabs>
          <w:tab w:val="center" w:pos="0"/>
        </w:tabs>
        <w:ind w:left="2832"/>
        <w:rPr>
          <w:rFonts w:ascii="BernhardMod BT" w:hAnsi="BernhardMod BT"/>
          <w:sz w:val="22"/>
        </w:rPr>
      </w:pPr>
    </w:p>
    <w:p w:rsidR="007016B6" w:rsidRDefault="007016B6" w:rsidP="00602FFE">
      <w:pPr>
        <w:tabs>
          <w:tab w:val="center" w:pos="0"/>
        </w:tabs>
        <w:ind w:left="2832"/>
        <w:rPr>
          <w:rFonts w:ascii="BernhardMod BT" w:hAnsi="BernhardMod BT"/>
          <w:sz w:val="22"/>
        </w:rPr>
      </w:pPr>
      <w:r>
        <w:rPr>
          <w:rFonts w:ascii="BernhardMod BT" w:hAnsi="BernhardMod BT"/>
          <w:sz w:val="22"/>
        </w:rPr>
        <w:t>*Absence d’avis du préfet et de la DIREN, comme si les services de l’Etat avaient disparus.</w:t>
      </w:r>
    </w:p>
    <w:p w:rsidR="007016B6" w:rsidRDefault="007016B6" w:rsidP="00602FFE">
      <w:pPr>
        <w:tabs>
          <w:tab w:val="center" w:pos="0"/>
        </w:tabs>
        <w:ind w:left="2832"/>
        <w:rPr>
          <w:rFonts w:ascii="BernhardMod BT" w:hAnsi="BernhardMod BT"/>
          <w:sz w:val="22"/>
        </w:rPr>
      </w:pPr>
    </w:p>
    <w:p w:rsidR="007016B6" w:rsidRDefault="007016B6" w:rsidP="00602FFE">
      <w:pPr>
        <w:pStyle w:val="ListParagraph"/>
        <w:numPr>
          <w:ilvl w:val="0"/>
          <w:numId w:val="13"/>
        </w:numPr>
        <w:tabs>
          <w:tab w:val="center" w:pos="0"/>
        </w:tabs>
        <w:rPr>
          <w:rFonts w:ascii="BernhardMod BT" w:hAnsi="BernhardMod BT"/>
          <w:sz w:val="22"/>
        </w:rPr>
      </w:pPr>
      <w:r>
        <w:rPr>
          <w:rFonts w:ascii="BernhardMod BT" w:hAnsi="BernhardMod BT"/>
          <w:sz w:val="22"/>
        </w:rPr>
        <w:t>L’objectif d’un plan après avoir identifié la situation puis les besoins</w:t>
      </w:r>
      <w:r w:rsidRPr="00602FFE">
        <w:rPr>
          <w:rFonts w:ascii="BernhardMod BT" w:hAnsi="BernhardMod BT"/>
          <w:sz w:val="22"/>
        </w:rPr>
        <w:t xml:space="preserve"> </w:t>
      </w:r>
      <w:r>
        <w:rPr>
          <w:rFonts w:ascii="BernhardMod BT" w:hAnsi="BernhardMod BT"/>
          <w:sz w:val="22"/>
        </w:rPr>
        <w:t xml:space="preserve"> devrait tracer les solutions envisagées. On attend un programme pluriannuel d’actions réalisables à court et moyen terme (dans les 5 ans) et éventuellement au-delà. Pour chaque action proposée on devrait identifier un maître d’ouvrage, les sources de financement mobilisables, les calendriers éventuels de réalisation jusqu’à la mise en service.</w:t>
      </w:r>
    </w:p>
    <w:p w:rsidR="007016B6" w:rsidRDefault="007016B6" w:rsidP="00602FFE">
      <w:pPr>
        <w:tabs>
          <w:tab w:val="center" w:pos="0"/>
        </w:tabs>
        <w:rPr>
          <w:rFonts w:ascii="BernhardMod BT" w:hAnsi="BernhardMod BT"/>
          <w:sz w:val="22"/>
        </w:rPr>
      </w:pPr>
    </w:p>
    <w:p w:rsidR="007016B6" w:rsidRDefault="007016B6" w:rsidP="00602FFE">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Aucune des fiches actuelles ne comportent ces renseignements…..</w:t>
      </w:r>
    </w:p>
    <w:p w:rsidR="007016B6" w:rsidRDefault="007016B6" w:rsidP="00602FFE">
      <w:pPr>
        <w:tabs>
          <w:tab w:val="center" w:pos="0"/>
        </w:tabs>
        <w:rPr>
          <w:rFonts w:ascii="BernhardMod BT" w:hAnsi="BernhardMod BT"/>
          <w:sz w:val="22"/>
        </w:rPr>
      </w:pPr>
    </w:p>
    <w:p w:rsidR="007016B6" w:rsidRDefault="007016B6" w:rsidP="00602FFE">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Il manque pour chaque fiche action:</w:t>
      </w:r>
    </w:p>
    <w:p w:rsidR="007016B6" w:rsidRDefault="007016B6" w:rsidP="00602FFE">
      <w:pPr>
        <w:tabs>
          <w:tab w:val="center" w:pos="0"/>
        </w:tabs>
        <w:rPr>
          <w:rFonts w:ascii="BernhardMod BT" w:hAnsi="BernhardMod BT"/>
          <w:sz w:val="22"/>
        </w:rPr>
      </w:pPr>
    </w:p>
    <w:p w:rsidR="007016B6" w:rsidRDefault="007016B6" w:rsidP="00602FFE">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Eléments de gouvernance (Maitre d’ouvrage, financeurs,….)</w:t>
      </w:r>
    </w:p>
    <w:p w:rsidR="007016B6" w:rsidRDefault="007016B6" w:rsidP="00602FFE">
      <w:pPr>
        <w:tabs>
          <w:tab w:val="center" w:pos="0"/>
        </w:tabs>
        <w:rPr>
          <w:rFonts w:ascii="BernhardMod BT" w:hAnsi="BernhardMod BT"/>
          <w:sz w:val="22"/>
        </w:rPr>
      </w:pPr>
    </w:p>
    <w:p w:rsidR="007016B6" w:rsidRDefault="007016B6" w:rsidP="00602FFE">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Echéancier éventuel de mise en œuvre</w:t>
      </w:r>
    </w:p>
    <w:p w:rsidR="007016B6" w:rsidRDefault="007016B6" w:rsidP="00602FFE">
      <w:pPr>
        <w:tabs>
          <w:tab w:val="center" w:pos="0"/>
        </w:tabs>
        <w:rPr>
          <w:rFonts w:ascii="BernhardMod BT" w:hAnsi="BernhardMod BT"/>
          <w:sz w:val="22"/>
        </w:rPr>
      </w:pPr>
    </w:p>
    <w:p w:rsidR="007016B6" w:rsidRDefault="007016B6" w:rsidP="00602FFE">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t>Priorités  et enchainements entre actions</w:t>
      </w:r>
    </w:p>
    <w:p w:rsidR="007016B6" w:rsidRDefault="007016B6" w:rsidP="00602FFE">
      <w:pPr>
        <w:tabs>
          <w:tab w:val="center" w:pos="0"/>
        </w:tabs>
        <w:rPr>
          <w:rFonts w:ascii="BernhardMod BT" w:hAnsi="BernhardMod BT"/>
          <w:sz w:val="22"/>
        </w:rPr>
      </w:pPr>
    </w:p>
    <w:p w:rsidR="007016B6" w:rsidRPr="001763F9" w:rsidRDefault="007016B6" w:rsidP="001763F9">
      <w:pPr>
        <w:tabs>
          <w:tab w:val="center" w:pos="0"/>
        </w:tabs>
        <w:ind w:left="2124"/>
        <w:rPr>
          <w:rFonts w:ascii="BernhardMod BT" w:hAnsi="BernhardMod BT"/>
          <w:b/>
          <w:sz w:val="22"/>
        </w:rPr>
      </w:pPr>
      <w:r w:rsidRPr="001763F9">
        <w:rPr>
          <w:rFonts w:ascii="BernhardMod BT" w:hAnsi="BernhardMod BT"/>
          <w:b/>
          <w:sz w:val="22"/>
        </w:rPr>
        <w:t xml:space="preserve">Sur chaque action ce sera </w:t>
      </w:r>
      <w:r>
        <w:rPr>
          <w:rFonts w:ascii="BernhardMod BT" w:hAnsi="BernhardMod BT"/>
          <w:b/>
          <w:sz w:val="22"/>
        </w:rPr>
        <w:t xml:space="preserve">normalement </w:t>
      </w:r>
      <w:r w:rsidRPr="001763F9">
        <w:rPr>
          <w:rFonts w:ascii="BernhardMod BT" w:hAnsi="BernhardMod BT"/>
          <w:b/>
          <w:sz w:val="22"/>
        </w:rPr>
        <w:t>la commune ou une commune leader qui prendra la direction de la maitrise. L’absence dans le document de récapitulation par responsable de mise en œuvre rend le document manifestement peu opérationnel et laisse une impression de catalogue affiché sans volonté de réaliser.</w:t>
      </w:r>
    </w:p>
    <w:p w:rsidR="007016B6" w:rsidRPr="001763F9" w:rsidRDefault="007016B6" w:rsidP="001763F9">
      <w:pPr>
        <w:tabs>
          <w:tab w:val="center" w:pos="0"/>
        </w:tabs>
        <w:ind w:left="2124"/>
        <w:rPr>
          <w:rFonts w:ascii="BernhardMod BT" w:hAnsi="BernhardMod BT"/>
          <w:b/>
          <w:sz w:val="22"/>
        </w:rPr>
      </w:pPr>
    </w:p>
    <w:p w:rsidR="007016B6" w:rsidRPr="001763F9" w:rsidRDefault="007016B6" w:rsidP="001763F9">
      <w:pPr>
        <w:tabs>
          <w:tab w:val="center" w:pos="0"/>
        </w:tabs>
        <w:ind w:left="2124"/>
        <w:rPr>
          <w:rFonts w:ascii="BernhardMod BT" w:hAnsi="BernhardMod BT"/>
          <w:b/>
          <w:sz w:val="22"/>
        </w:rPr>
      </w:pPr>
      <w:r w:rsidRPr="001763F9">
        <w:rPr>
          <w:rFonts w:ascii="BernhardMod BT" w:hAnsi="BernhardMod BT"/>
          <w:b/>
          <w:sz w:val="22"/>
        </w:rPr>
        <w:t>Les avis favorables des communes ont bien peu de vraisemblance et de poids car il</w:t>
      </w:r>
      <w:r>
        <w:rPr>
          <w:rFonts w:ascii="BernhardMod BT" w:hAnsi="BernhardMod BT"/>
          <w:b/>
          <w:sz w:val="22"/>
        </w:rPr>
        <w:t>s</w:t>
      </w:r>
      <w:r w:rsidRPr="001763F9">
        <w:rPr>
          <w:rFonts w:ascii="BernhardMod BT" w:hAnsi="BernhardMod BT"/>
          <w:b/>
          <w:sz w:val="22"/>
        </w:rPr>
        <w:t xml:space="preserve"> ne sont accompagnés d’aucun engagement de financer. </w:t>
      </w:r>
      <w:r>
        <w:rPr>
          <w:rFonts w:ascii="BernhardMod BT" w:hAnsi="BernhardMod BT"/>
          <w:b/>
          <w:sz w:val="22"/>
        </w:rPr>
        <w:t>On approuve ce que feront d’autres…. ???</w:t>
      </w:r>
    </w:p>
    <w:p w:rsidR="007016B6" w:rsidRDefault="007016B6" w:rsidP="00602FFE">
      <w:pPr>
        <w:tabs>
          <w:tab w:val="center" w:pos="0"/>
        </w:tabs>
        <w:rPr>
          <w:rFonts w:ascii="BernhardMod BT" w:hAnsi="BernhardMod BT"/>
          <w:sz w:val="22"/>
        </w:rPr>
      </w:pPr>
    </w:p>
    <w:p w:rsidR="007016B6" w:rsidRDefault="007016B6" w:rsidP="00602FFE">
      <w:pPr>
        <w:tabs>
          <w:tab w:val="center" w:pos="0"/>
        </w:tabs>
        <w:rPr>
          <w:rFonts w:ascii="BernhardMod BT" w:hAnsi="BernhardMod BT"/>
          <w:sz w:val="22"/>
        </w:rPr>
      </w:pPr>
    </w:p>
    <w:p w:rsidR="007016B6" w:rsidRDefault="007016B6" w:rsidP="00602FFE">
      <w:pPr>
        <w:pStyle w:val="ListParagraph"/>
        <w:numPr>
          <w:ilvl w:val="0"/>
          <w:numId w:val="13"/>
        </w:numPr>
        <w:tabs>
          <w:tab w:val="center" w:pos="0"/>
        </w:tabs>
        <w:rPr>
          <w:rFonts w:ascii="BernhardMod BT" w:hAnsi="BernhardMod BT"/>
          <w:sz w:val="22"/>
        </w:rPr>
      </w:pPr>
      <w:r>
        <w:rPr>
          <w:rFonts w:ascii="BernhardMod BT" w:hAnsi="BernhardMod BT"/>
          <w:sz w:val="22"/>
        </w:rPr>
        <w:t>Impression générale d’un inventaire d’études à lancer et de principes d’aménagement, mais sans aucun caractère de plan.</w:t>
      </w:r>
    </w:p>
    <w:p w:rsidR="007016B6" w:rsidRPr="00456586" w:rsidRDefault="007016B6" w:rsidP="00456586">
      <w:pPr>
        <w:tabs>
          <w:tab w:val="center" w:pos="0"/>
        </w:tabs>
        <w:ind w:left="1410"/>
        <w:rPr>
          <w:rFonts w:ascii="BernhardMod BT" w:hAnsi="BernhardMod BT"/>
          <w:sz w:val="22"/>
        </w:rPr>
      </w:pPr>
    </w:p>
    <w:p w:rsidR="007016B6" w:rsidRPr="00456586" w:rsidRDefault="007016B6" w:rsidP="00456586">
      <w:pPr>
        <w:tabs>
          <w:tab w:val="center" w:pos="0"/>
        </w:tabs>
        <w:ind w:left="1410"/>
        <w:rPr>
          <w:rFonts w:ascii="BernhardMod BT" w:hAnsi="BernhardMod BT"/>
          <w:sz w:val="22"/>
        </w:rPr>
      </w:pPr>
    </w:p>
    <w:p w:rsidR="007016B6" w:rsidRDefault="007016B6" w:rsidP="00602FFE">
      <w:pPr>
        <w:pStyle w:val="ListParagraph"/>
        <w:numPr>
          <w:ilvl w:val="0"/>
          <w:numId w:val="13"/>
        </w:numPr>
        <w:tabs>
          <w:tab w:val="center" w:pos="0"/>
        </w:tabs>
        <w:rPr>
          <w:rFonts w:ascii="BernhardMod BT" w:hAnsi="BernhardMod BT"/>
          <w:sz w:val="22"/>
        </w:rPr>
      </w:pPr>
      <w:r>
        <w:rPr>
          <w:rFonts w:ascii="BernhardMod BT" w:hAnsi="BernhardMod BT"/>
          <w:sz w:val="22"/>
        </w:rPr>
        <w:t xml:space="preserve"> Les points noirs de sécurité routière, les encombrements bus, camions, voitures, vélos ne sont pas identifiés. Pourquoi le document état des lieux initial qui abordait partiellement ces sujets a été abandonné ?. </w:t>
      </w:r>
    </w:p>
    <w:p w:rsidR="007016B6" w:rsidRPr="008F617F" w:rsidRDefault="007016B6" w:rsidP="008F617F">
      <w:pPr>
        <w:tabs>
          <w:tab w:val="center" w:pos="0"/>
        </w:tabs>
        <w:ind w:left="1410"/>
        <w:rPr>
          <w:rFonts w:ascii="BernhardMod BT" w:hAnsi="BernhardMod BT"/>
          <w:sz w:val="22"/>
        </w:rPr>
      </w:pPr>
    </w:p>
    <w:p w:rsidR="007016B6" w:rsidRPr="008F617F" w:rsidRDefault="007016B6" w:rsidP="008F617F">
      <w:pPr>
        <w:tabs>
          <w:tab w:val="center" w:pos="0"/>
        </w:tabs>
        <w:ind w:left="1410"/>
        <w:rPr>
          <w:rFonts w:ascii="BernhardMod BT" w:hAnsi="BernhardMod BT"/>
          <w:sz w:val="22"/>
        </w:rPr>
      </w:pPr>
    </w:p>
    <w:p w:rsidR="007016B6" w:rsidRDefault="007016B6" w:rsidP="00602FFE">
      <w:pPr>
        <w:pStyle w:val="ListParagraph"/>
        <w:numPr>
          <w:ilvl w:val="0"/>
          <w:numId w:val="13"/>
        </w:numPr>
        <w:tabs>
          <w:tab w:val="center" w:pos="0"/>
        </w:tabs>
        <w:rPr>
          <w:rFonts w:ascii="BernhardMod BT" w:hAnsi="BernhardMod BT"/>
          <w:sz w:val="22"/>
        </w:rPr>
      </w:pPr>
      <w:r>
        <w:rPr>
          <w:rFonts w:ascii="BernhardMod BT" w:hAnsi="BernhardMod BT"/>
          <w:sz w:val="22"/>
        </w:rPr>
        <w:t>Sur l’amélioration envisagée des dessertes avec les liaisons nouvelles aucun élément de cout d’exploitation supplémentaire ni aucune incidence sur les équipements des gares routières n’est à ce jour bien identifié.</w:t>
      </w:r>
    </w:p>
    <w:p w:rsidR="007016B6" w:rsidRDefault="007016B6" w:rsidP="008F617F">
      <w:pPr>
        <w:tabs>
          <w:tab w:val="center" w:pos="0"/>
        </w:tabs>
        <w:rPr>
          <w:rFonts w:ascii="BernhardMod BT" w:hAnsi="BernhardMod BT"/>
          <w:sz w:val="22"/>
        </w:rPr>
      </w:pPr>
    </w:p>
    <w:p w:rsidR="007016B6" w:rsidRDefault="007016B6" w:rsidP="008F617F">
      <w:pPr>
        <w:pStyle w:val="ListParagraph"/>
        <w:numPr>
          <w:ilvl w:val="0"/>
          <w:numId w:val="13"/>
        </w:numPr>
        <w:tabs>
          <w:tab w:val="center" w:pos="0"/>
        </w:tabs>
        <w:rPr>
          <w:rFonts w:ascii="BernhardMod BT" w:hAnsi="BernhardMod BT"/>
          <w:sz w:val="22"/>
        </w:rPr>
      </w:pPr>
      <w:r>
        <w:rPr>
          <w:rFonts w:ascii="BernhardMod BT" w:hAnsi="BernhardMod BT"/>
          <w:sz w:val="22"/>
        </w:rPr>
        <w:t>Les pôles d’échanges, lieux majeurs de l’intermodalité, devraient faire l’objet d’études bien plus précises et de propositions.</w:t>
      </w:r>
    </w:p>
    <w:p w:rsidR="007016B6" w:rsidRPr="001763F9" w:rsidRDefault="007016B6" w:rsidP="001763F9">
      <w:pPr>
        <w:pStyle w:val="ListParagraph"/>
        <w:rPr>
          <w:rFonts w:ascii="BernhardMod BT" w:hAnsi="BernhardMod BT"/>
          <w:sz w:val="22"/>
        </w:rPr>
      </w:pPr>
    </w:p>
    <w:p w:rsidR="007016B6" w:rsidRDefault="007016B6" w:rsidP="001763F9">
      <w:pPr>
        <w:tabs>
          <w:tab w:val="center" w:pos="0"/>
        </w:tabs>
        <w:rPr>
          <w:rFonts w:ascii="BernhardMod BT" w:hAnsi="BernhardMod BT"/>
          <w:sz w:val="22"/>
        </w:rPr>
      </w:pPr>
    </w:p>
    <w:p w:rsidR="007016B6" w:rsidRDefault="007016B6" w:rsidP="001763F9">
      <w:pPr>
        <w:pStyle w:val="ListParagraph"/>
        <w:numPr>
          <w:ilvl w:val="0"/>
          <w:numId w:val="13"/>
        </w:numPr>
        <w:tabs>
          <w:tab w:val="center" w:pos="0"/>
        </w:tabs>
        <w:rPr>
          <w:rFonts w:ascii="BernhardMod BT" w:hAnsi="BernhardMod BT"/>
          <w:sz w:val="22"/>
        </w:rPr>
      </w:pPr>
      <w:r>
        <w:rPr>
          <w:rFonts w:ascii="BernhardMod BT" w:hAnsi="BernhardMod BT"/>
          <w:sz w:val="22"/>
        </w:rPr>
        <w:t xml:space="preserve">Les itinéraires des déplacements piétons ne sont pas assez étudiés. Par ailleurs les flux de circulation des vélos et les nécessites de parkings aux lieux d’intermodalité ne sont pas assez quantifiés. </w:t>
      </w:r>
    </w:p>
    <w:p w:rsidR="007016B6" w:rsidRDefault="007016B6" w:rsidP="00591146">
      <w:pPr>
        <w:tabs>
          <w:tab w:val="center" w:pos="0"/>
        </w:tabs>
        <w:rPr>
          <w:rFonts w:ascii="BernhardMod BT" w:hAnsi="BernhardMod BT"/>
          <w:sz w:val="22"/>
        </w:rPr>
      </w:pPr>
    </w:p>
    <w:p w:rsidR="007016B6" w:rsidRPr="00187E58" w:rsidRDefault="007016B6" w:rsidP="00187E58">
      <w:pPr>
        <w:pStyle w:val="ListParagraph"/>
        <w:numPr>
          <w:ilvl w:val="0"/>
          <w:numId w:val="13"/>
        </w:numPr>
        <w:tabs>
          <w:tab w:val="center" w:pos="0"/>
        </w:tabs>
        <w:rPr>
          <w:rFonts w:ascii="BernhardMod BT" w:hAnsi="BernhardMod BT"/>
          <w:sz w:val="22"/>
        </w:rPr>
      </w:pPr>
      <w:r>
        <w:rPr>
          <w:rFonts w:ascii="BernhardMod BT" w:hAnsi="BernhardMod BT"/>
          <w:sz w:val="22"/>
        </w:rPr>
        <w:t xml:space="preserve">Les avis en une ligne des communes : «avis favorable » donnent une impression de désintérêt sur le dossier. Aucun engagement financier, aucune trace de débat sur le contenu. </w:t>
      </w:r>
    </w:p>
    <w:p w:rsidR="007016B6" w:rsidRPr="005D0CCA" w:rsidRDefault="007016B6" w:rsidP="005D0CCA">
      <w:pPr>
        <w:pStyle w:val="ListParagraph"/>
        <w:rPr>
          <w:rFonts w:ascii="BernhardMod BT" w:hAnsi="BernhardMod BT"/>
          <w:sz w:val="22"/>
        </w:rPr>
      </w:pPr>
    </w:p>
    <w:p w:rsidR="007016B6" w:rsidRDefault="007016B6" w:rsidP="005D0CCA">
      <w:pPr>
        <w:tabs>
          <w:tab w:val="center" w:pos="0"/>
        </w:tabs>
        <w:rPr>
          <w:rFonts w:ascii="BernhardMod BT" w:hAnsi="BernhardMod BT"/>
          <w:sz w:val="22"/>
        </w:rPr>
      </w:pPr>
    </w:p>
    <w:p w:rsidR="007016B6" w:rsidRPr="005D0CCA" w:rsidRDefault="007016B6" w:rsidP="002D2F27">
      <w:pPr>
        <w:tabs>
          <w:tab w:val="center" w:pos="0"/>
        </w:tabs>
        <w:jc w:val="center"/>
        <w:rPr>
          <w:rFonts w:ascii="BernhardMod BT" w:hAnsi="BernhardMod BT"/>
          <w:b/>
          <w:sz w:val="28"/>
          <w:szCs w:val="28"/>
        </w:rPr>
      </w:pPr>
      <w:r w:rsidRPr="005D0CCA">
        <w:rPr>
          <w:rFonts w:ascii="BernhardMod BT" w:hAnsi="BernhardMod BT"/>
          <w:b/>
          <w:sz w:val="28"/>
          <w:szCs w:val="28"/>
        </w:rPr>
        <w:t>Questions de SAVE en 2010 suite aux réunions tenues sur le PLD avec les responsables du Syndicat </w:t>
      </w:r>
      <w:r>
        <w:rPr>
          <w:rFonts w:ascii="BernhardMod BT" w:hAnsi="BernhardMod BT"/>
          <w:b/>
          <w:sz w:val="28"/>
          <w:szCs w:val="28"/>
        </w:rPr>
        <w:t>(réunion du 27 mai 2010).</w:t>
      </w:r>
    </w:p>
    <w:p w:rsidR="007016B6" w:rsidRPr="005D0CCA" w:rsidRDefault="007016B6" w:rsidP="005D0CCA">
      <w:pPr>
        <w:tabs>
          <w:tab w:val="center" w:pos="0"/>
        </w:tabs>
        <w:rPr>
          <w:rFonts w:ascii="BernhardMod BT" w:hAnsi="BernhardMod BT"/>
          <w:b/>
          <w:sz w:val="28"/>
          <w:szCs w:val="28"/>
        </w:rPr>
      </w:pPr>
    </w:p>
    <w:p w:rsidR="007016B6" w:rsidRPr="005D0CCA" w:rsidRDefault="007016B6" w:rsidP="00187E58">
      <w:pPr>
        <w:jc w:val="center"/>
        <w:rPr>
          <w:szCs w:val="24"/>
        </w:rPr>
      </w:pPr>
      <w:r>
        <w:rPr>
          <w:rFonts w:ascii="BernhardMod BT" w:hAnsi="BernhardMod BT"/>
          <w:sz w:val="22"/>
        </w:rPr>
        <w:tab/>
      </w:r>
    </w:p>
    <w:p w:rsidR="007016B6" w:rsidRPr="005D0CCA" w:rsidRDefault="007016B6" w:rsidP="005D0CCA">
      <w:pPr>
        <w:suppressAutoHyphens w:val="0"/>
        <w:rPr>
          <w:szCs w:val="24"/>
        </w:rPr>
      </w:pPr>
      <w:r w:rsidRPr="005D0CCA">
        <w:rPr>
          <w:szCs w:val="24"/>
          <w:u w:val="single"/>
        </w:rPr>
        <w:t>Pour les pôles multimodaux</w:t>
      </w:r>
      <w:r w:rsidRPr="005D0CCA">
        <w:rPr>
          <w:szCs w:val="24"/>
        </w:rPr>
        <w:t xml:space="preserve"> de l’agglomération quelles sont les analyses sur les échanges de voyageurs, il y 10 ans, à ce jour et dans 10 ans ?</w:t>
      </w:r>
    </w:p>
    <w:p w:rsidR="007016B6" w:rsidRPr="005D0CCA" w:rsidRDefault="007016B6" w:rsidP="005D0CCA">
      <w:pPr>
        <w:suppressAutoHyphens w:val="0"/>
        <w:rPr>
          <w:szCs w:val="24"/>
        </w:rPr>
      </w:pPr>
      <w:r w:rsidRPr="005D0CCA">
        <w:rPr>
          <w:szCs w:val="24"/>
        </w:rPr>
        <w:tab/>
      </w:r>
    </w:p>
    <w:p w:rsidR="007016B6" w:rsidRPr="005D0CCA" w:rsidRDefault="007016B6" w:rsidP="005D0CCA">
      <w:pPr>
        <w:suppressAutoHyphens w:val="0"/>
        <w:rPr>
          <w:szCs w:val="24"/>
        </w:rPr>
      </w:pPr>
      <w:r w:rsidRPr="005D0CCA">
        <w:rPr>
          <w:szCs w:val="24"/>
        </w:rPr>
        <w:tab/>
        <w:t xml:space="preserve">Plusieurs communes révisent à ce jour leurs PLUs. </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 xml:space="preserve">Versailles a prévu de traiter Chantiers, RG et RD. </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 xml:space="preserve">Quelles sont les propositions  précises chiffrées pour les améliorations souhaitées sur   </w:t>
      </w:r>
      <w:r w:rsidRPr="005D0CCA">
        <w:rPr>
          <w:szCs w:val="24"/>
        </w:rPr>
        <w:tab/>
        <w:t>chaque pôle ?</w:t>
      </w: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u w:val="single"/>
        </w:rPr>
        <w:t>Pour les stationnements de véhicules</w:t>
      </w:r>
      <w:r w:rsidRPr="005D0CCA">
        <w:rPr>
          <w:szCs w:val="24"/>
        </w:rPr>
        <w:t xml:space="preserve"> dans les villes : quelles normes proposez-vous pour harmoniser les règles sur l’agglomération ? ( voitures, bus, vélos, motos)</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*Article 12 des PLU création de places de stationnement dans les constructions.</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*Parkings communautaires dissuasifs</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*Parkings dédiés aux livraisons</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*Parkings publics pour les pôles multimodaux.</w:t>
      </w: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 xml:space="preserve">Quelles dispositions sont envisagées pour </w:t>
      </w:r>
      <w:r w:rsidRPr="005D0CCA">
        <w:rPr>
          <w:szCs w:val="24"/>
          <w:u w:val="single"/>
        </w:rPr>
        <w:t>les axes structurants identifiés</w:t>
      </w:r>
      <w:r w:rsidRPr="005D0CCA">
        <w:rPr>
          <w:szCs w:val="24"/>
        </w:rPr>
        <w:t xml:space="preserve"> afin d’assurer les fluidités de circulation ?</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r>
      <w:r w:rsidRPr="005D0CCA">
        <w:rPr>
          <w:szCs w:val="24"/>
        </w:rPr>
        <w:tab/>
        <w:t>Chasse aux points durs de circulation bus  et aux congestions en ville.</w:t>
      </w:r>
    </w:p>
    <w:p w:rsidR="007016B6" w:rsidRPr="005D0CCA" w:rsidRDefault="007016B6" w:rsidP="005D0CCA">
      <w:pPr>
        <w:suppressAutoHyphens w:val="0"/>
        <w:rPr>
          <w:szCs w:val="24"/>
        </w:rPr>
      </w:pPr>
      <w:r w:rsidRPr="005D0CCA">
        <w:rPr>
          <w:szCs w:val="24"/>
        </w:rPr>
        <w:tab/>
      </w:r>
      <w:r w:rsidRPr="005D0CCA">
        <w:rPr>
          <w:szCs w:val="24"/>
        </w:rPr>
        <w:tab/>
      </w:r>
      <w:r w:rsidRPr="005D0CCA">
        <w:rPr>
          <w:szCs w:val="24"/>
        </w:rPr>
        <w:tab/>
      </w:r>
      <w:r w:rsidRPr="005D0CCA">
        <w:rPr>
          <w:szCs w:val="24"/>
        </w:rPr>
        <w:tab/>
        <w:t>Cf  présentation CODRA de juin 2009.</w:t>
      </w: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szCs w:val="24"/>
          <w:u w:val="single"/>
        </w:rPr>
      </w:pPr>
      <w:r w:rsidRPr="005D0CCA">
        <w:rPr>
          <w:szCs w:val="24"/>
          <w:u w:val="single"/>
        </w:rPr>
        <w:t>Quels sont les projets prioritaires dans les aménagements proposés ?</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Quand seront-ils décrits, chiffrés, budgétés, réalisés ?</w:t>
      </w: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szCs w:val="24"/>
          <w:u w:val="single"/>
        </w:rPr>
      </w:pPr>
      <w:r w:rsidRPr="005D0CCA">
        <w:rPr>
          <w:szCs w:val="24"/>
          <w:u w:val="single"/>
        </w:rPr>
        <w:t>Quel sera le contenu du document mis en enquête publique à l’automne ?</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ab/>
        <w:t xml:space="preserve">Des intentions </w:t>
      </w:r>
    </w:p>
    <w:p w:rsidR="007016B6" w:rsidRPr="005D0CCA" w:rsidRDefault="007016B6" w:rsidP="005D0CCA">
      <w:pPr>
        <w:suppressAutoHyphens w:val="0"/>
        <w:rPr>
          <w:szCs w:val="24"/>
        </w:rPr>
      </w:pPr>
      <w:r w:rsidRPr="005D0CCA">
        <w:rPr>
          <w:szCs w:val="24"/>
        </w:rPr>
        <w:t xml:space="preserve">           </w:t>
      </w:r>
    </w:p>
    <w:p w:rsidR="007016B6" w:rsidRPr="005D0CCA" w:rsidRDefault="007016B6" w:rsidP="005D0CCA">
      <w:pPr>
        <w:suppressAutoHyphens w:val="0"/>
        <w:rPr>
          <w:szCs w:val="24"/>
        </w:rPr>
      </w:pPr>
      <w:r w:rsidRPr="005D0CCA">
        <w:rPr>
          <w:szCs w:val="24"/>
        </w:rPr>
        <w:tab/>
        <w:t xml:space="preserve">  ou </w:t>
      </w:r>
    </w:p>
    <w:p w:rsidR="007016B6" w:rsidRPr="005D0CCA" w:rsidRDefault="007016B6" w:rsidP="005D0CCA">
      <w:pPr>
        <w:suppressAutoHyphens w:val="0"/>
        <w:rPr>
          <w:szCs w:val="24"/>
        </w:rPr>
      </w:pPr>
    </w:p>
    <w:p w:rsidR="007016B6" w:rsidRPr="005D0CCA" w:rsidRDefault="007016B6" w:rsidP="005D0CCA">
      <w:pPr>
        <w:suppressAutoHyphens w:val="0"/>
        <w:rPr>
          <w:szCs w:val="24"/>
        </w:rPr>
      </w:pPr>
      <w:r w:rsidRPr="005D0CCA">
        <w:rPr>
          <w:szCs w:val="24"/>
        </w:rPr>
        <w:t xml:space="preserve">          des avant projets avec priorités, chiffrages estimés et dates éventuelles de réalisation</w:t>
      </w:r>
    </w:p>
    <w:p w:rsidR="007016B6" w:rsidRPr="005D0CCA" w:rsidRDefault="007016B6" w:rsidP="005D0CCA">
      <w:pPr>
        <w:suppressAutoHyphens w:val="0"/>
        <w:rPr>
          <w:szCs w:val="24"/>
        </w:rPr>
      </w:pPr>
      <w:r w:rsidRPr="005D0CCA">
        <w:rPr>
          <w:szCs w:val="24"/>
        </w:rPr>
        <w:tab/>
      </w:r>
      <w:r w:rsidRPr="005D0CCA">
        <w:rPr>
          <w:szCs w:val="24"/>
        </w:rPr>
        <w:tab/>
        <w:t xml:space="preserve"> (a minima durée estimée entre décision et mise en exploitation).</w:t>
      </w: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b/>
          <w:sz w:val="28"/>
          <w:szCs w:val="28"/>
        </w:rPr>
      </w:pPr>
      <w:r w:rsidRPr="00187E58">
        <w:rPr>
          <w:b/>
          <w:sz w:val="28"/>
          <w:szCs w:val="28"/>
        </w:rPr>
        <w:t>Il manque dans le dossier de consultation :</w:t>
      </w:r>
    </w:p>
    <w:p w:rsidR="007016B6" w:rsidRPr="005D0CCA" w:rsidRDefault="007016B6" w:rsidP="005D0CCA">
      <w:pPr>
        <w:suppressAutoHyphens w:val="0"/>
        <w:rPr>
          <w:b/>
          <w:sz w:val="28"/>
          <w:szCs w:val="28"/>
        </w:rPr>
      </w:pPr>
    </w:p>
    <w:p w:rsidR="007016B6" w:rsidRPr="005D0CCA" w:rsidRDefault="007016B6" w:rsidP="005D0CCA">
      <w:pPr>
        <w:suppressAutoHyphens w:val="0"/>
        <w:rPr>
          <w:szCs w:val="24"/>
        </w:rPr>
      </w:pPr>
    </w:p>
    <w:p w:rsidR="007016B6" w:rsidRPr="005D0CCA" w:rsidRDefault="007016B6" w:rsidP="005D0CCA">
      <w:pPr>
        <w:suppressAutoHyphens w:val="0"/>
        <w:rPr>
          <w:szCs w:val="24"/>
        </w:rPr>
      </w:pPr>
    </w:p>
    <w:p w:rsidR="007016B6" w:rsidRPr="005D0CCA" w:rsidRDefault="007016B6" w:rsidP="005D0CCA">
      <w:pPr>
        <w:suppressAutoHyphens w:val="0"/>
        <w:rPr>
          <w:szCs w:val="24"/>
          <w:u w:val="single"/>
        </w:rPr>
      </w:pPr>
      <w:r w:rsidRPr="005D0CCA">
        <w:rPr>
          <w:szCs w:val="24"/>
        </w:rPr>
        <w:t xml:space="preserve">1/  </w:t>
      </w:r>
      <w:r w:rsidRPr="005D0CCA">
        <w:rPr>
          <w:szCs w:val="24"/>
          <w:u w:val="single"/>
        </w:rPr>
        <w:t>Statistiques Trafic Passagers</w:t>
      </w:r>
    </w:p>
    <w:p w:rsidR="007016B6" w:rsidRPr="005D0CCA" w:rsidRDefault="007016B6" w:rsidP="005D0CCA">
      <w:pPr>
        <w:numPr>
          <w:ilvl w:val="0"/>
          <w:numId w:val="14"/>
        </w:numPr>
        <w:suppressAutoHyphens w:val="0"/>
        <w:rPr>
          <w:szCs w:val="24"/>
        </w:rPr>
      </w:pPr>
      <w:r w:rsidRPr="005D0CCA">
        <w:rPr>
          <w:szCs w:val="24"/>
        </w:rPr>
        <w:t>passagers SNCF : total par jour et extrêmes/heure journaliers.</w:t>
      </w:r>
      <w:r w:rsidRPr="005D0CCA">
        <w:rPr>
          <w:szCs w:val="24"/>
        </w:rPr>
        <w:tab/>
      </w:r>
    </w:p>
    <w:p w:rsidR="007016B6" w:rsidRPr="005D0CCA" w:rsidRDefault="007016B6" w:rsidP="005D0CCA">
      <w:pPr>
        <w:numPr>
          <w:ilvl w:val="1"/>
          <w:numId w:val="14"/>
        </w:numPr>
        <w:suppressAutoHyphens w:val="0"/>
        <w:rPr>
          <w:szCs w:val="24"/>
        </w:rPr>
      </w:pPr>
      <w:r w:rsidRPr="005D0CCA">
        <w:rPr>
          <w:szCs w:val="24"/>
        </w:rPr>
        <w:t>Il y a 10 ans</w:t>
      </w:r>
    </w:p>
    <w:p w:rsidR="007016B6" w:rsidRPr="005D0CCA" w:rsidRDefault="007016B6" w:rsidP="005D0CCA">
      <w:pPr>
        <w:numPr>
          <w:ilvl w:val="1"/>
          <w:numId w:val="14"/>
        </w:numPr>
        <w:suppressAutoHyphens w:val="0"/>
        <w:rPr>
          <w:szCs w:val="24"/>
        </w:rPr>
      </w:pPr>
      <w:r w:rsidRPr="005D0CCA">
        <w:rPr>
          <w:szCs w:val="24"/>
        </w:rPr>
        <w:t>Aujourd’hui</w:t>
      </w:r>
    </w:p>
    <w:p w:rsidR="007016B6" w:rsidRPr="005D0CCA" w:rsidRDefault="007016B6" w:rsidP="005D0CCA">
      <w:pPr>
        <w:numPr>
          <w:ilvl w:val="1"/>
          <w:numId w:val="14"/>
        </w:numPr>
        <w:suppressAutoHyphens w:val="0"/>
        <w:rPr>
          <w:szCs w:val="24"/>
        </w:rPr>
      </w:pPr>
      <w:r w:rsidRPr="005D0CCA">
        <w:rPr>
          <w:szCs w:val="24"/>
        </w:rPr>
        <w:t>Modélisation à 10 ans.</w:t>
      </w:r>
    </w:p>
    <w:p w:rsidR="007016B6" w:rsidRPr="005D0CCA" w:rsidRDefault="007016B6" w:rsidP="005D0CCA">
      <w:pPr>
        <w:numPr>
          <w:ilvl w:val="0"/>
          <w:numId w:val="14"/>
        </w:numPr>
        <w:tabs>
          <w:tab w:val="left" w:pos="360"/>
        </w:tabs>
        <w:suppressAutoHyphens w:val="0"/>
        <w:rPr>
          <w:szCs w:val="24"/>
        </w:rPr>
      </w:pPr>
      <w:r w:rsidRPr="005D0CCA">
        <w:rPr>
          <w:szCs w:val="24"/>
        </w:rPr>
        <w:t>idem passagers transports en commun routiers (bus, cars…)</w:t>
      </w:r>
    </w:p>
    <w:p w:rsidR="007016B6" w:rsidRPr="005D0CCA" w:rsidRDefault="007016B6" w:rsidP="005D0CCA">
      <w:pPr>
        <w:numPr>
          <w:ilvl w:val="0"/>
          <w:numId w:val="14"/>
        </w:numPr>
        <w:tabs>
          <w:tab w:val="left" w:pos="360"/>
        </w:tabs>
        <w:suppressAutoHyphens w:val="0"/>
        <w:rPr>
          <w:szCs w:val="24"/>
        </w:rPr>
      </w:pPr>
      <w:r w:rsidRPr="005D0CCA">
        <w:rPr>
          <w:szCs w:val="24"/>
        </w:rPr>
        <w:t xml:space="preserve">Y a-t-il coordination (niveau études et projections et correspondances) entre SNCF et sociétés de transports en commun  </w:t>
      </w:r>
    </w:p>
    <w:p w:rsidR="007016B6" w:rsidRPr="005D0CCA" w:rsidRDefault="007016B6" w:rsidP="005D0CCA">
      <w:pPr>
        <w:numPr>
          <w:ilvl w:val="0"/>
          <w:numId w:val="14"/>
        </w:numPr>
        <w:tabs>
          <w:tab w:val="left" w:pos="360"/>
        </w:tabs>
        <w:suppressAutoHyphens w:val="0"/>
        <w:rPr>
          <w:szCs w:val="24"/>
        </w:rPr>
      </w:pPr>
      <w:r w:rsidRPr="005D0CCA">
        <w:rPr>
          <w:szCs w:val="24"/>
        </w:rPr>
        <w:t>Sociologie des passagers.</w:t>
      </w:r>
    </w:p>
    <w:p w:rsidR="007016B6" w:rsidRPr="005D0CCA" w:rsidRDefault="007016B6" w:rsidP="005D0CCA">
      <w:pPr>
        <w:tabs>
          <w:tab w:val="left" w:pos="360"/>
        </w:tabs>
        <w:suppressAutoHyphens w:val="0"/>
        <w:ind w:left="360" w:hanging="360"/>
        <w:rPr>
          <w:szCs w:val="24"/>
        </w:rPr>
      </w:pPr>
    </w:p>
    <w:p w:rsidR="007016B6" w:rsidRPr="005D0CCA" w:rsidRDefault="007016B6" w:rsidP="005D0CCA">
      <w:pPr>
        <w:tabs>
          <w:tab w:val="left" w:pos="360"/>
        </w:tabs>
        <w:suppressAutoHyphens w:val="0"/>
        <w:ind w:left="360" w:hanging="360"/>
        <w:rPr>
          <w:szCs w:val="24"/>
        </w:rPr>
      </w:pPr>
    </w:p>
    <w:p w:rsidR="007016B6" w:rsidRPr="005D0CCA" w:rsidRDefault="007016B6" w:rsidP="005D0CCA">
      <w:pPr>
        <w:tabs>
          <w:tab w:val="left" w:pos="360"/>
        </w:tabs>
        <w:suppressAutoHyphens w:val="0"/>
        <w:ind w:left="360" w:hanging="360"/>
        <w:rPr>
          <w:szCs w:val="24"/>
        </w:rPr>
      </w:pPr>
    </w:p>
    <w:p w:rsidR="007016B6" w:rsidRPr="005D0CCA" w:rsidRDefault="007016B6" w:rsidP="005D0CCA">
      <w:pPr>
        <w:tabs>
          <w:tab w:val="left" w:pos="360"/>
        </w:tabs>
        <w:suppressAutoHyphens w:val="0"/>
        <w:ind w:left="360" w:hanging="360"/>
        <w:rPr>
          <w:szCs w:val="24"/>
        </w:rPr>
      </w:pPr>
      <w:r w:rsidRPr="005D0CCA">
        <w:rPr>
          <w:szCs w:val="24"/>
        </w:rPr>
        <w:t xml:space="preserve">2/   </w:t>
      </w:r>
      <w:r w:rsidRPr="005D0CCA">
        <w:rPr>
          <w:szCs w:val="24"/>
          <w:u w:val="single"/>
        </w:rPr>
        <w:t>Parkings – Stationnements – Arrêts – Têtes de lignes</w:t>
      </w:r>
      <w:r w:rsidRPr="005D0CCA">
        <w:rPr>
          <w:szCs w:val="24"/>
        </w:rPr>
        <w:t>,</w:t>
      </w:r>
    </w:p>
    <w:p w:rsidR="007016B6" w:rsidRPr="005D0CCA" w:rsidRDefault="007016B6" w:rsidP="005D0CCA">
      <w:pPr>
        <w:tabs>
          <w:tab w:val="left" w:pos="360"/>
        </w:tabs>
        <w:suppressAutoHyphens w:val="0"/>
        <w:ind w:left="360" w:hanging="360"/>
        <w:rPr>
          <w:szCs w:val="24"/>
        </w:rPr>
      </w:pPr>
      <w:r>
        <w:rPr>
          <w:szCs w:val="24"/>
        </w:rPr>
        <w:tab/>
      </w:r>
      <w:r>
        <w:rPr>
          <w:szCs w:val="24"/>
        </w:rPr>
        <w:tab/>
      </w:r>
      <w:r w:rsidRPr="005D0CCA">
        <w:rPr>
          <w:szCs w:val="24"/>
        </w:rPr>
        <w:t>Quelles politiques, quels  projets, pour quels nombres (voitures, cycles, bus)</w:t>
      </w:r>
    </w:p>
    <w:p w:rsidR="007016B6" w:rsidRPr="005D0CCA" w:rsidRDefault="007016B6" w:rsidP="005D0CCA">
      <w:pPr>
        <w:tabs>
          <w:tab w:val="left" w:pos="360"/>
        </w:tabs>
        <w:suppressAutoHyphens w:val="0"/>
        <w:ind w:left="360" w:hanging="360"/>
        <w:rPr>
          <w:szCs w:val="24"/>
        </w:rPr>
      </w:pPr>
      <w:r w:rsidRPr="005D0CCA">
        <w:rPr>
          <w:szCs w:val="24"/>
        </w:rPr>
        <w:tab/>
      </w:r>
      <w:r>
        <w:rPr>
          <w:szCs w:val="24"/>
        </w:rPr>
        <w:tab/>
      </w:r>
      <w:r w:rsidRPr="005D0CCA">
        <w:rPr>
          <w:szCs w:val="24"/>
        </w:rPr>
        <w:t>Pour passagers et livraisons de marchandises.</w:t>
      </w:r>
    </w:p>
    <w:p w:rsidR="007016B6" w:rsidRPr="005D0CCA" w:rsidRDefault="007016B6" w:rsidP="005D0CCA">
      <w:pPr>
        <w:tabs>
          <w:tab w:val="left" w:pos="360"/>
        </w:tabs>
        <w:suppressAutoHyphens w:val="0"/>
        <w:ind w:left="360" w:hanging="360"/>
        <w:rPr>
          <w:szCs w:val="24"/>
        </w:rPr>
      </w:pPr>
    </w:p>
    <w:p w:rsidR="007016B6" w:rsidRPr="005D0CCA" w:rsidRDefault="007016B6" w:rsidP="005D0CCA">
      <w:pPr>
        <w:tabs>
          <w:tab w:val="left" w:pos="360"/>
        </w:tabs>
        <w:suppressAutoHyphens w:val="0"/>
        <w:ind w:left="360" w:hanging="360"/>
        <w:rPr>
          <w:szCs w:val="24"/>
          <w:u w:val="single"/>
        </w:rPr>
      </w:pPr>
    </w:p>
    <w:p w:rsidR="007016B6" w:rsidRPr="005D0CCA" w:rsidRDefault="007016B6" w:rsidP="005D0CCA">
      <w:pPr>
        <w:tabs>
          <w:tab w:val="left" w:pos="360"/>
        </w:tabs>
        <w:suppressAutoHyphens w:val="0"/>
        <w:ind w:left="360" w:hanging="360"/>
        <w:rPr>
          <w:szCs w:val="24"/>
          <w:u w:val="single"/>
        </w:rPr>
      </w:pPr>
    </w:p>
    <w:p w:rsidR="007016B6" w:rsidRPr="005D0CCA" w:rsidRDefault="007016B6" w:rsidP="005D0CCA">
      <w:pPr>
        <w:tabs>
          <w:tab w:val="left" w:pos="360"/>
        </w:tabs>
        <w:suppressAutoHyphens w:val="0"/>
        <w:ind w:left="360" w:hanging="360"/>
        <w:rPr>
          <w:szCs w:val="24"/>
          <w:u w:val="single"/>
        </w:rPr>
      </w:pPr>
    </w:p>
    <w:p w:rsidR="007016B6" w:rsidRPr="005D0CCA" w:rsidRDefault="007016B6" w:rsidP="005D0CCA">
      <w:pPr>
        <w:tabs>
          <w:tab w:val="left" w:pos="360"/>
        </w:tabs>
        <w:suppressAutoHyphens w:val="0"/>
        <w:ind w:left="360" w:hanging="360"/>
        <w:rPr>
          <w:szCs w:val="24"/>
          <w:u w:val="single"/>
        </w:rPr>
      </w:pPr>
      <w:r w:rsidRPr="005D0CCA">
        <w:rPr>
          <w:szCs w:val="24"/>
        </w:rPr>
        <w:t xml:space="preserve">3/   </w:t>
      </w:r>
      <w:r w:rsidRPr="005D0CCA">
        <w:rPr>
          <w:szCs w:val="24"/>
          <w:u w:val="single"/>
        </w:rPr>
        <w:t>Logique des dessertes du territoire par les transports en commun</w:t>
      </w:r>
    </w:p>
    <w:p w:rsidR="007016B6" w:rsidRPr="005D0CCA" w:rsidRDefault="007016B6" w:rsidP="005D0CCA">
      <w:pPr>
        <w:tabs>
          <w:tab w:val="left" w:pos="360"/>
        </w:tabs>
        <w:suppressAutoHyphens w:val="0"/>
        <w:ind w:left="360" w:hanging="360"/>
        <w:rPr>
          <w:szCs w:val="24"/>
        </w:rPr>
      </w:pPr>
      <w:r w:rsidRPr="005D0CCA">
        <w:rPr>
          <w:szCs w:val="24"/>
        </w:rPr>
        <w:tab/>
      </w:r>
      <w:r>
        <w:rPr>
          <w:szCs w:val="24"/>
        </w:rPr>
        <w:tab/>
      </w:r>
      <w:r w:rsidRPr="005D0CCA">
        <w:rPr>
          <w:szCs w:val="24"/>
        </w:rPr>
        <w:t>Aménagement - Réaménagement des pôles d'échanges dans les gares de Versailles</w:t>
      </w:r>
    </w:p>
    <w:p w:rsidR="007016B6" w:rsidRPr="005D0CCA" w:rsidRDefault="007016B6" w:rsidP="005D0CCA">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r>
        <w:rPr>
          <w:rFonts w:ascii="BernhardMod BT" w:hAnsi="BernhardMod BT"/>
          <w:sz w:val="22"/>
        </w:rPr>
        <w:tab/>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p>
    <w:p w:rsidR="007016B6" w:rsidRDefault="007016B6" w:rsidP="005D0CCA">
      <w:pPr>
        <w:suppressAutoHyphens w:val="0"/>
        <w:jc w:val="center"/>
        <w:rPr>
          <w:b/>
          <w:sz w:val="28"/>
          <w:szCs w:val="28"/>
          <w:lang w:eastAsia="en-US"/>
        </w:rPr>
      </w:pPr>
      <w:r w:rsidRPr="005D0CCA">
        <w:rPr>
          <w:b/>
          <w:sz w:val="28"/>
          <w:szCs w:val="28"/>
          <w:lang w:eastAsia="en-US"/>
        </w:rPr>
        <w:t xml:space="preserve">Questions ouvertes </w:t>
      </w:r>
      <w:r>
        <w:rPr>
          <w:b/>
          <w:sz w:val="28"/>
          <w:szCs w:val="28"/>
          <w:lang w:eastAsia="en-US"/>
        </w:rPr>
        <w:t xml:space="preserve">de SAVE </w:t>
      </w:r>
      <w:r w:rsidRPr="005D0CCA">
        <w:rPr>
          <w:b/>
          <w:sz w:val="28"/>
          <w:szCs w:val="28"/>
          <w:lang w:eastAsia="en-US"/>
        </w:rPr>
        <w:t>en direction de la communauté d’agglomération</w:t>
      </w:r>
      <w:r>
        <w:rPr>
          <w:b/>
          <w:sz w:val="28"/>
          <w:szCs w:val="28"/>
          <w:lang w:eastAsia="en-US"/>
        </w:rPr>
        <w:t xml:space="preserve"> </w:t>
      </w:r>
    </w:p>
    <w:p w:rsidR="007016B6" w:rsidRDefault="007016B6" w:rsidP="005D0CCA">
      <w:pPr>
        <w:suppressAutoHyphens w:val="0"/>
        <w:jc w:val="center"/>
        <w:rPr>
          <w:b/>
          <w:sz w:val="28"/>
          <w:szCs w:val="28"/>
          <w:lang w:eastAsia="en-US"/>
        </w:rPr>
      </w:pPr>
      <w:r>
        <w:rPr>
          <w:b/>
          <w:sz w:val="28"/>
          <w:szCs w:val="28"/>
          <w:lang w:eastAsia="en-US"/>
        </w:rPr>
        <w:t>et pour le syndicat</w:t>
      </w:r>
      <w:r w:rsidRPr="005D0CCA">
        <w:rPr>
          <w:b/>
          <w:sz w:val="28"/>
          <w:szCs w:val="28"/>
          <w:lang w:eastAsia="en-US"/>
        </w:rPr>
        <w:t xml:space="preserve"> </w:t>
      </w:r>
    </w:p>
    <w:p w:rsidR="007016B6" w:rsidRDefault="007016B6" w:rsidP="005D0CCA">
      <w:pPr>
        <w:suppressAutoHyphens w:val="0"/>
        <w:jc w:val="center"/>
        <w:rPr>
          <w:b/>
          <w:sz w:val="28"/>
          <w:szCs w:val="28"/>
          <w:lang w:eastAsia="en-US"/>
        </w:rPr>
      </w:pPr>
    </w:p>
    <w:p w:rsidR="007016B6" w:rsidRPr="005D0CCA" w:rsidRDefault="007016B6" w:rsidP="005D0CCA">
      <w:pPr>
        <w:suppressAutoHyphens w:val="0"/>
        <w:jc w:val="center"/>
        <w:rPr>
          <w:b/>
          <w:sz w:val="28"/>
          <w:szCs w:val="28"/>
          <w:lang w:eastAsia="en-US"/>
        </w:rPr>
      </w:pPr>
    </w:p>
    <w:p w:rsidR="007016B6" w:rsidRPr="005D0CCA" w:rsidRDefault="007016B6" w:rsidP="005D0CCA">
      <w:pPr>
        <w:suppressAutoHyphens w:val="0"/>
        <w:rPr>
          <w:szCs w:val="24"/>
          <w:lang w:eastAsia="en-US"/>
        </w:rPr>
      </w:pPr>
      <w:r>
        <w:rPr>
          <w:szCs w:val="24"/>
          <w:lang w:eastAsia="en-US"/>
        </w:rPr>
        <w:tab/>
      </w:r>
      <w:r>
        <w:rPr>
          <w:szCs w:val="24"/>
          <w:lang w:eastAsia="en-US"/>
        </w:rPr>
        <w:tab/>
      </w:r>
      <w:r>
        <w:rPr>
          <w:szCs w:val="24"/>
          <w:lang w:eastAsia="en-US"/>
        </w:rPr>
        <w:tab/>
      </w:r>
    </w:p>
    <w:p w:rsidR="007016B6" w:rsidRPr="005D0CCA" w:rsidRDefault="007016B6" w:rsidP="005D0CCA">
      <w:pPr>
        <w:suppressAutoHyphens w:val="0"/>
        <w:rPr>
          <w:szCs w:val="24"/>
          <w:lang w:eastAsia="en-US"/>
        </w:rPr>
      </w:pPr>
      <w:r w:rsidRPr="005D0CCA">
        <w:rPr>
          <w:szCs w:val="24"/>
          <w:lang w:eastAsia="en-US"/>
        </w:rPr>
        <w:t xml:space="preserve">Vision </w:t>
      </w:r>
      <w:r>
        <w:rPr>
          <w:szCs w:val="24"/>
          <w:lang w:eastAsia="en-US"/>
        </w:rPr>
        <w:t xml:space="preserve">unifiée </w:t>
      </w:r>
      <w:r w:rsidRPr="005D0CCA">
        <w:rPr>
          <w:szCs w:val="24"/>
          <w:lang w:eastAsia="en-US"/>
        </w:rPr>
        <w:t xml:space="preserve">des parkings </w:t>
      </w:r>
      <w:r>
        <w:rPr>
          <w:szCs w:val="24"/>
          <w:lang w:eastAsia="en-US"/>
        </w:rPr>
        <w:t>de véhicules</w:t>
      </w:r>
      <w:r w:rsidRPr="005D0CCA">
        <w:rPr>
          <w:szCs w:val="24"/>
          <w:lang w:eastAsia="en-US"/>
        </w:rPr>
        <w:t xml:space="preserve"> à créer et à coordonner</w:t>
      </w:r>
      <w:r>
        <w:rPr>
          <w:szCs w:val="24"/>
          <w:lang w:eastAsia="en-US"/>
        </w:rPr>
        <w:t xml:space="preserve"> avec le STIF</w:t>
      </w:r>
      <w:r w:rsidRPr="005D0CCA">
        <w:rPr>
          <w:szCs w:val="24"/>
          <w:lang w:eastAsia="en-US"/>
        </w:rPr>
        <w:t>.</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 xml:space="preserve">Vision sur </w:t>
      </w:r>
      <w:r>
        <w:rPr>
          <w:szCs w:val="24"/>
          <w:lang w:eastAsia="en-US"/>
        </w:rPr>
        <w:t>la structuration et l’évolution d</w:t>
      </w:r>
      <w:r w:rsidRPr="005D0CCA">
        <w:rPr>
          <w:szCs w:val="24"/>
          <w:lang w:eastAsia="en-US"/>
        </w:rPr>
        <w:t>es pôles multimodaux</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Que font nos voisins des autres agglomérations?</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Données quantifiées sur les points durs saturés de circulation</w:t>
      </w:r>
      <w:r>
        <w:rPr>
          <w:szCs w:val="24"/>
          <w:lang w:eastAsia="en-US"/>
        </w:rPr>
        <w:t xml:space="preserve"> et leurs évolutions depuis 5 ans</w:t>
      </w:r>
      <w:r w:rsidRPr="005D0CCA">
        <w:rPr>
          <w:szCs w:val="24"/>
          <w:lang w:eastAsia="en-US"/>
        </w:rPr>
        <w:t>.</w:t>
      </w:r>
    </w:p>
    <w:p w:rsidR="007016B6" w:rsidRPr="005D0CCA" w:rsidRDefault="007016B6" w:rsidP="005D0CCA">
      <w:pPr>
        <w:suppressAutoHyphens w:val="0"/>
        <w:rPr>
          <w:szCs w:val="24"/>
          <w:lang w:eastAsia="en-US"/>
        </w:rPr>
      </w:pPr>
    </w:p>
    <w:p w:rsidR="007016B6" w:rsidRDefault="007016B6" w:rsidP="005D0CCA">
      <w:pPr>
        <w:suppressAutoHyphens w:val="0"/>
        <w:rPr>
          <w:szCs w:val="24"/>
          <w:lang w:eastAsia="en-US"/>
        </w:rPr>
      </w:pPr>
      <w:r w:rsidRPr="005D0CCA">
        <w:rPr>
          <w:szCs w:val="24"/>
          <w:lang w:eastAsia="en-US"/>
        </w:rPr>
        <w:t>Description unifiée et cohérente des lignes de bus privées et publiques avec fréquentations.</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ab/>
        <w:t xml:space="preserve">Trafics sur voies réservées, pénalisations </w:t>
      </w:r>
      <w:r>
        <w:rPr>
          <w:szCs w:val="24"/>
          <w:lang w:eastAsia="en-US"/>
        </w:rPr>
        <w:t>induites par l</w:t>
      </w:r>
      <w:r w:rsidRPr="005D0CCA">
        <w:rPr>
          <w:szCs w:val="24"/>
          <w:lang w:eastAsia="en-US"/>
        </w:rPr>
        <w:t>es encombrements</w:t>
      </w:r>
    </w:p>
    <w:p w:rsidR="007016B6" w:rsidRDefault="007016B6" w:rsidP="005D0CCA">
      <w:pPr>
        <w:suppressAutoHyphens w:val="0"/>
        <w:rPr>
          <w:szCs w:val="24"/>
          <w:lang w:eastAsia="en-US"/>
        </w:rPr>
      </w:pPr>
      <w:r w:rsidRPr="005D0CCA">
        <w:rPr>
          <w:szCs w:val="24"/>
          <w:lang w:eastAsia="en-US"/>
        </w:rPr>
        <w:tab/>
        <w:t>Echanges de passagers entre lignes</w:t>
      </w:r>
    </w:p>
    <w:p w:rsidR="007016B6" w:rsidRPr="005D0CCA" w:rsidRDefault="007016B6" w:rsidP="005D0CCA">
      <w:pPr>
        <w:suppressAutoHyphens w:val="0"/>
        <w:rPr>
          <w:szCs w:val="24"/>
          <w:lang w:eastAsia="en-US"/>
        </w:rPr>
      </w:pPr>
      <w:r>
        <w:rPr>
          <w:szCs w:val="24"/>
          <w:lang w:eastAsia="en-US"/>
        </w:rPr>
        <w:tab/>
        <w:t>Alimentations multimodales</w:t>
      </w:r>
      <w:r>
        <w:rPr>
          <w:szCs w:val="24"/>
          <w:lang w:eastAsia="en-US"/>
        </w:rPr>
        <w:tab/>
      </w:r>
    </w:p>
    <w:p w:rsidR="007016B6" w:rsidRPr="005D0CCA" w:rsidRDefault="007016B6" w:rsidP="005D0CCA">
      <w:pPr>
        <w:suppressAutoHyphens w:val="0"/>
        <w:rPr>
          <w:szCs w:val="24"/>
          <w:lang w:eastAsia="en-US"/>
        </w:rPr>
      </w:pPr>
      <w:r w:rsidRPr="005D0CCA">
        <w:rPr>
          <w:szCs w:val="24"/>
          <w:lang w:eastAsia="en-US"/>
        </w:rPr>
        <w:tab/>
        <w:t>Types de véhicules de transport</w:t>
      </w:r>
    </w:p>
    <w:p w:rsidR="007016B6" w:rsidRPr="005D0CCA" w:rsidRDefault="007016B6" w:rsidP="005D0CCA">
      <w:pPr>
        <w:suppressAutoHyphens w:val="0"/>
        <w:rPr>
          <w:szCs w:val="24"/>
          <w:lang w:eastAsia="en-US"/>
        </w:rPr>
      </w:pPr>
      <w:r w:rsidRPr="005D0CCA">
        <w:rPr>
          <w:szCs w:val="24"/>
          <w:lang w:eastAsia="en-US"/>
        </w:rPr>
        <w:tab/>
        <w:t>Informations des usagers</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Prolongement TGO St Cyr vers Versailles, comment et quand ?</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Desserte de Satory depuis Chantiers ?</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Quelles améliorations des dessertes SNCF envisagées </w:t>
      </w:r>
      <w:r>
        <w:rPr>
          <w:szCs w:val="24"/>
          <w:lang w:eastAsia="en-US"/>
        </w:rPr>
        <w:t>sur les lignes Transilien</w:t>
      </w:r>
      <w:r w:rsidRPr="005D0CCA">
        <w:rPr>
          <w:szCs w:val="24"/>
          <w:lang w:eastAsia="en-US"/>
        </w:rPr>
        <w:t>?</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Projections de fréquentations du Tram Viroflay Chatillon et quelle prolongation éventuelle à Viroflay ? Quels rabattements de passagers vers Viroflay en 2013?</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Incidences de la boucle du Grand Paris ? Date et lieux de la gare ? captations de flux ?</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 xml:space="preserve">Evolution des fréquentations touristiques : flux véhicules, flux bus, flux aux gares ? </w:t>
      </w:r>
    </w:p>
    <w:p w:rsidR="007016B6" w:rsidRPr="005D0CCA" w:rsidRDefault="007016B6" w:rsidP="005D0CCA">
      <w:pPr>
        <w:suppressAutoHyphens w:val="0"/>
        <w:rPr>
          <w:szCs w:val="24"/>
          <w:lang w:eastAsia="en-US"/>
        </w:rPr>
      </w:pPr>
    </w:p>
    <w:p w:rsidR="007016B6" w:rsidRPr="005D0CCA" w:rsidRDefault="007016B6" w:rsidP="005D0CCA">
      <w:pPr>
        <w:suppressAutoHyphens w:val="0"/>
        <w:rPr>
          <w:szCs w:val="24"/>
          <w:lang w:eastAsia="en-US"/>
        </w:rPr>
      </w:pPr>
      <w:r w:rsidRPr="005D0CCA">
        <w:rPr>
          <w:szCs w:val="24"/>
          <w:lang w:eastAsia="en-US"/>
        </w:rPr>
        <w:t xml:space="preserve">Incidences des constructions </w:t>
      </w:r>
      <w:r>
        <w:rPr>
          <w:szCs w:val="24"/>
          <w:lang w:eastAsia="en-US"/>
        </w:rPr>
        <w:t xml:space="preserve">(habitations) </w:t>
      </w:r>
      <w:r w:rsidRPr="005D0CCA">
        <w:rPr>
          <w:szCs w:val="24"/>
          <w:lang w:eastAsia="en-US"/>
        </w:rPr>
        <w:t>et implantations</w:t>
      </w:r>
      <w:r>
        <w:rPr>
          <w:szCs w:val="24"/>
          <w:lang w:eastAsia="en-US"/>
        </w:rPr>
        <w:t xml:space="preserve"> d’activités</w:t>
      </w:r>
      <w:r w:rsidRPr="005D0CCA">
        <w:rPr>
          <w:szCs w:val="24"/>
          <w:lang w:eastAsia="en-US"/>
        </w:rPr>
        <w:t xml:space="preserve"> envisagées sur les 10 ans ?</w:t>
      </w:r>
    </w:p>
    <w:p w:rsidR="007016B6" w:rsidRPr="005D0CCA" w:rsidRDefault="007016B6" w:rsidP="005D0CCA">
      <w:pPr>
        <w:suppressAutoHyphens w:val="0"/>
        <w:rPr>
          <w:szCs w:val="24"/>
          <w:lang w:eastAsia="en-US"/>
        </w:rPr>
      </w:pPr>
    </w:p>
    <w:p w:rsidR="007016B6" w:rsidRDefault="007016B6" w:rsidP="005D0CCA">
      <w:pPr>
        <w:suppressAutoHyphens w:val="0"/>
        <w:rPr>
          <w:szCs w:val="24"/>
          <w:lang w:eastAsia="en-US"/>
        </w:rPr>
      </w:pPr>
      <w:r w:rsidRPr="005D0CCA">
        <w:rPr>
          <w:szCs w:val="24"/>
          <w:lang w:eastAsia="en-US"/>
        </w:rPr>
        <w:t>Quelle politique pour faciliter les déplacements doux ? Objectifs de transferts </w:t>
      </w:r>
      <w:r>
        <w:rPr>
          <w:szCs w:val="24"/>
          <w:lang w:eastAsia="en-US"/>
        </w:rPr>
        <w:t>depuis les autres moyens de déplacement</w:t>
      </w:r>
      <w:r w:rsidRPr="005D0CCA">
        <w:rPr>
          <w:szCs w:val="24"/>
          <w:lang w:eastAsia="en-US"/>
        </w:rPr>
        <w:t>?</w:t>
      </w:r>
    </w:p>
    <w:p w:rsidR="007016B6" w:rsidRDefault="007016B6" w:rsidP="005D0CCA">
      <w:pPr>
        <w:suppressAutoHyphens w:val="0"/>
        <w:rPr>
          <w:szCs w:val="24"/>
          <w:lang w:eastAsia="en-US"/>
        </w:rPr>
      </w:pPr>
    </w:p>
    <w:p w:rsidR="007016B6" w:rsidRPr="005D0CCA" w:rsidRDefault="007016B6" w:rsidP="005D0CCA">
      <w:pPr>
        <w:suppressAutoHyphens w:val="0"/>
        <w:rPr>
          <w:szCs w:val="24"/>
          <w:lang w:eastAsia="en-US"/>
        </w:rPr>
      </w:pPr>
      <w:r>
        <w:rPr>
          <w:szCs w:val="24"/>
          <w:lang w:eastAsia="en-US"/>
        </w:rPr>
        <w:t>Les projets à long terme des lignes TGV de contournement de Paris par l’ouest devraient faire l’objet d’une première esquisse. Le débat public actuel qui se termine fin mai 2011 concerne la liaison ORLY MASSY. Les documents de cette consultation comportent déjà des traces de la prolongation Massy</w:t>
      </w:r>
      <w:bookmarkStart w:id="0" w:name="_GoBack"/>
      <w:bookmarkEnd w:id="0"/>
      <w:r>
        <w:rPr>
          <w:szCs w:val="24"/>
          <w:lang w:eastAsia="en-US"/>
        </w:rPr>
        <w:t xml:space="preserve"> vers Versailles. Il faudrait donc commencer à  travailler cette hypothèse.</w:t>
      </w:r>
    </w:p>
    <w:p w:rsidR="007016B6" w:rsidRDefault="007016B6" w:rsidP="00F00D84">
      <w:pPr>
        <w:tabs>
          <w:tab w:val="center" w:pos="0"/>
        </w:tabs>
        <w:rPr>
          <w:rFonts w:ascii="BernhardMod BT" w:hAnsi="BernhardMod BT"/>
          <w:sz w:val="22"/>
        </w:rPr>
      </w:pPr>
    </w:p>
    <w:p w:rsidR="007016B6" w:rsidRDefault="007016B6" w:rsidP="00F00D84">
      <w:pPr>
        <w:tabs>
          <w:tab w:val="center" w:pos="0"/>
        </w:tabs>
        <w:rPr>
          <w:rFonts w:ascii="BernhardMod BT" w:hAnsi="BernhardMod BT"/>
          <w:sz w:val="22"/>
        </w:rPr>
      </w:pPr>
      <w:r>
        <w:rPr>
          <w:rFonts w:ascii="BernhardMod BT" w:hAnsi="BernhardMod BT"/>
          <w:sz w:val="22"/>
        </w:rPr>
        <w:tab/>
      </w:r>
    </w:p>
    <w:sectPr w:rsidR="007016B6" w:rsidSect="009305AE">
      <w:headerReference w:type="default" r:id="rId7"/>
      <w:footerReference w:type="default" r:id="rId8"/>
      <w:footnotePr>
        <w:pos w:val="beneathText"/>
      </w:footnotePr>
      <w:pgSz w:w="11906" w:h="16838"/>
      <w:pgMar w:top="681" w:right="707" w:bottom="284" w:left="79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B6" w:rsidRDefault="007016B6">
      <w:r>
        <w:separator/>
      </w:r>
    </w:p>
  </w:endnote>
  <w:endnote w:type="continuationSeparator" w:id="0">
    <w:p w:rsidR="007016B6" w:rsidRDefault="0070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B6" w:rsidRPr="0092304F" w:rsidRDefault="007016B6">
    <w:pPr>
      <w:pStyle w:val="Footer"/>
      <w:rPr>
        <w:sz w:val="22"/>
        <w:szCs w:val="22"/>
      </w:rPr>
    </w:pPr>
    <w:r>
      <w:rPr>
        <w:sz w:val="16"/>
      </w:rPr>
      <w:fldChar w:fldCharType="begin"/>
    </w:r>
    <w:r>
      <w:rPr>
        <w:sz w:val="16"/>
      </w:rPr>
      <w:instrText>FILENAME</w:instrText>
    </w:r>
    <w:r>
      <w:rPr>
        <w:sz w:val="16"/>
      </w:rPr>
      <w:fldChar w:fldCharType="separate"/>
    </w:r>
    <w:r>
      <w:rPr>
        <w:noProof/>
        <w:sz w:val="16"/>
      </w:rPr>
      <w:t>110602-piécesPLUversv3</w:t>
    </w:r>
    <w:r>
      <w:rPr>
        <w:sz w:val="16"/>
      </w:rPr>
      <w:fldChar w:fldCharType="end"/>
    </w:r>
    <w:r>
      <w:rPr>
        <w:sz w:val="16"/>
      </w:rPr>
      <w:tab/>
    </w:r>
    <w:r>
      <w:rPr>
        <w:sz w:val="22"/>
        <w:szCs w:val="22"/>
      </w:rPr>
      <w:t>Etude consultation PLD juin 2011</w:t>
    </w:r>
    <w:r>
      <w:rPr>
        <w:sz w:val="16"/>
      </w:rPr>
      <w:tab/>
    </w:r>
    <w:r w:rsidRPr="0092304F">
      <w:rPr>
        <w:sz w:val="22"/>
        <w:szCs w:val="22"/>
      </w:rPr>
      <w:t xml:space="preserve">page </w:t>
    </w:r>
    <w:r w:rsidRPr="0092304F">
      <w:rPr>
        <w:sz w:val="22"/>
        <w:szCs w:val="22"/>
      </w:rPr>
      <w:fldChar w:fldCharType="begin"/>
    </w:r>
    <w:r w:rsidRPr="0092304F">
      <w:rPr>
        <w:sz w:val="22"/>
        <w:szCs w:val="22"/>
      </w:rPr>
      <w:instrText xml:space="preserve"> PAGE </w:instrText>
    </w:r>
    <w:r w:rsidRPr="0092304F">
      <w:rPr>
        <w:sz w:val="22"/>
        <w:szCs w:val="22"/>
      </w:rPr>
      <w:fldChar w:fldCharType="separate"/>
    </w:r>
    <w:r>
      <w:rPr>
        <w:noProof/>
        <w:sz w:val="22"/>
        <w:szCs w:val="22"/>
      </w:rPr>
      <w:t>1</w:t>
    </w:r>
    <w:r w:rsidRPr="0092304F">
      <w:rPr>
        <w:sz w:val="22"/>
        <w:szCs w:val="22"/>
      </w:rPr>
      <w:fldChar w:fldCharType="end"/>
    </w:r>
    <w:r w:rsidRPr="0092304F">
      <w:rPr>
        <w:sz w:val="22"/>
        <w:szCs w:val="22"/>
      </w:rPr>
      <w:t xml:space="preserve"> / </w:t>
    </w:r>
    <w:fldSimple w:instr=" NUMPAGES   \* MERGEFORMAT ">
      <w:r>
        <w:rPr>
          <w:noProof/>
          <w:sz w:val="22"/>
          <w:szCs w:val="22"/>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B6" w:rsidRDefault="007016B6">
      <w:r>
        <w:separator/>
      </w:r>
    </w:p>
  </w:footnote>
  <w:footnote w:type="continuationSeparator" w:id="0">
    <w:p w:rsidR="007016B6" w:rsidRDefault="00701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B6" w:rsidRDefault="007016B6" w:rsidP="00F85170">
    <w:pPr>
      <w:pStyle w:val="Header"/>
    </w:pPr>
    <w:r>
      <w:t>SAVE</w:t>
    </w:r>
    <w:r>
      <w:tab/>
      <w:t>Sauvegarde et animation de Versailles et environs</w:t>
    </w:r>
    <w:r>
      <w:tab/>
      <w:t>9 juin 2011</w:t>
    </w:r>
  </w:p>
  <w:p w:rsidR="007016B6" w:rsidRDefault="007016B6" w:rsidP="00F85170">
    <w:pPr>
      <w:pStyle w:val="Header"/>
    </w:pPr>
  </w:p>
  <w:p w:rsidR="007016B6" w:rsidRPr="00F85170" w:rsidRDefault="007016B6" w:rsidP="00F85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lvl w:ilvl="0">
      <w:start w:val="2"/>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0000004"/>
    <w:multiLevelType w:val="multilevel"/>
    <w:tmpl w:val="00000004"/>
    <w:lvl w:ilvl="0">
      <w:start w:val="4"/>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5"/>
    <w:multiLevelType w:val="multilevel"/>
    <w:tmpl w:val="00000005"/>
    <w:lvl w:ilvl="0">
      <w:start w:val="5"/>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
    <w:nsid w:val="00000006"/>
    <w:multiLevelType w:val="multilevel"/>
    <w:tmpl w:val="00000006"/>
    <w:lvl w:ilvl="0">
      <w:start w:val="7"/>
      <w:numFmt w:val="decimal"/>
      <w:suff w:val="nothing"/>
      <w:lvlText w:val="%1)"/>
      <w:lvlJc w:val="left"/>
      <w:pPr>
        <w:ind w:left="851" w:hanging="283"/>
      </w:pPr>
      <w:rPr>
        <w:rFonts w:cs="Times New Roman"/>
      </w:rPr>
    </w:lvl>
    <w:lvl w:ilvl="1">
      <w:start w:val="1"/>
      <w:numFmt w:val="decimal"/>
      <w:suff w:val="nothing"/>
      <w:lvlText w:val="%2."/>
      <w:lvlJc w:val="left"/>
      <w:pPr>
        <w:ind w:left="1135" w:hanging="283"/>
      </w:pPr>
      <w:rPr>
        <w:rFonts w:cs="Times New Roman"/>
      </w:rPr>
    </w:lvl>
    <w:lvl w:ilvl="2">
      <w:start w:val="1"/>
      <w:numFmt w:val="decimal"/>
      <w:suff w:val="nothing"/>
      <w:lvlText w:val="%3."/>
      <w:lvlJc w:val="left"/>
      <w:pPr>
        <w:ind w:left="1418" w:hanging="283"/>
      </w:pPr>
      <w:rPr>
        <w:rFonts w:cs="Times New Roman"/>
      </w:rPr>
    </w:lvl>
    <w:lvl w:ilvl="3">
      <w:start w:val="1"/>
      <w:numFmt w:val="decimal"/>
      <w:suff w:val="nothing"/>
      <w:lvlText w:val="%4."/>
      <w:lvlJc w:val="left"/>
      <w:pPr>
        <w:ind w:left="1702" w:hanging="283"/>
      </w:pPr>
      <w:rPr>
        <w:rFonts w:cs="Times New Roman"/>
      </w:rPr>
    </w:lvl>
    <w:lvl w:ilvl="4">
      <w:start w:val="1"/>
      <w:numFmt w:val="decimal"/>
      <w:suff w:val="nothing"/>
      <w:lvlText w:val="%5."/>
      <w:lvlJc w:val="left"/>
      <w:pPr>
        <w:ind w:left="1985" w:hanging="283"/>
      </w:pPr>
      <w:rPr>
        <w:rFonts w:cs="Times New Roman"/>
      </w:rPr>
    </w:lvl>
    <w:lvl w:ilvl="5">
      <w:start w:val="1"/>
      <w:numFmt w:val="decimal"/>
      <w:suff w:val="nothing"/>
      <w:lvlText w:val="%6."/>
      <w:lvlJc w:val="left"/>
      <w:pPr>
        <w:ind w:left="2269" w:hanging="283"/>
      </w:pPr>
      <w:rPr>
        <w:rFonts w:cs="Times New Roman"/>
      </w:rPr>
    </w:lvl>
    <w:lvl w:ilvl="6">
      <w:start w:val="1"/>
      <w:numFmt w:val="decimal"/>
      <w:suff w:val="nothing"/>
      <w:lvlText w:val="%7."/>
      <w:lvlJc w:val="left"/>
      <w:pPr>
        <w:ind w:left="2552" w:hanging="283"/>
      </w:pPr>
      <w:rPr>
        <w:rFonts w:cs="Times New Roman"/>
      </w:rPr>
    </w:lvl>
    <w:lvl w:ilvl="7">
      <w:start w:val="1"/>
      <w:numFmt w:val="decimal"/>
      <w:suff w:val="nothing"/>
      <w:lvlText w:val="%8."/>
      <w:lvlJc w:val="left"/>
      <w:pPr>
        <w:ind w:left="2836" w:hanging="283"/>
      </w:pPr>
      <w:rPr>
        <w:rFonts w:cs="Times New Roman"/>
      </w:rPr>
    </w:lvl>
    <w:lvl w:ilvl="8">
      <w:start w:val="1"/>
      <w:numFmt w:val="decimal"/>
      <w:suff w:val="nothing"/>
      <w:lvlText w:val="%9."/>
      <w:lvlJc w:val="left"/>
      <w:pPr>
        <w:ind w:left="3119" w:hanging="283"/>
      </w:pPr>
      <w:rPr>
        <w:rFonts w:cs="Times New Roman"/>
      </w:rPr>
    </w:lvl>
  </w:abstractNum>
  <w:abstractNum w:abstractNumId="6">
    <w:nsid w:val="00000007"/>
    <w:multiLevelType w:val="multilevel"/>
    <w:tmpl w:val="00000007"/>
    <w:lvl w:ilvl="0">
      <w:start w:val="9"/>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nsid w:val="00000008"/>
    <w:multiLevelType w:val="multilevel"/>
    <w:tmpl w:val="0000000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0B5573F3"/>
    <w:multiLevelType w:val="multilevel"/>
    <w:tmpl w:val="00000007"/>
    <w:lvl w:ilvl="0">
      <w:start w:val="9"/>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nsid w:val="170F4EE8"/>
    <w:multiLevelType w:val="hybridMultilevel"/>
    <w:tmpl w:val="EA68585E"/>
    <w:lvl w:ilvl="0" w:tplc="FD927250">
      <w:start w:val="1"/>
      <w:numFmt w:val="decimal"/>
      <w:lvlText w:val="%1)"/>
      <w:lvlJc w:val="left"/>
      <w:pPr>
        <w:ind w:left="1770" w:hanging="360"/>
      </w:pPr>
      <w:rPr>
        <w:rFonts w:cs="Times New Roman" w:hint="default"/>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10">
    <w:nsid w:val="20DA7756"/>
    <w:multiLevelType w:val="multilevel"/>
    <w:tmpl w:val="00000007"/>
    <w:lvl w:ilvl="0">
      <w:start w:val="9"/>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nsid w:val="22625520"/>
    <w:multiLevelType w:val="multilevel"/>
    <w:tmpl w:val="00000007"/>
    <w:lvl w:ilvl="0">
      <w:start w:val="9"/>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nsid w:val="2E995FDB"/>
    <w:multiLevelType w:val="hybridMultilevel"/>
    <w:tmpl w:val="0E3687CE"/>
    <w:lvl w:ilvl="0" w:tplc="E348C8CE">
      <w:start w:val="1"/>
      <w:numFmt w:val="decimal"/>
      <w:lvlText w:val="%1)"/>
      <w:lvlJc w:val="left"/>
      <w:pPr>
        <w:ind w:left="2130" w:hanging="720"/>
      </w:pPr>
      <w:rPr>
        <w:rFonts w:cs="Times New Roman" w:hint="default"/>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13">
    <w:nsid w:val="4686434F"/>
    <w:multiLevelType w:val="hybridMultilevel"/>
    <w:tmpl w:val="7D8AACDC"/>
    <w:lvl w:ilvl="0" w:tplc="AA9C976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9"/>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5C0"/>
    <w:rsid w:val="000173F3"/>
    <w:rsid w:val="00025E94"/>
    <w:rsid w:val="0004785F"/>
    <w:rsid w:val="00052BC0"/>
    <w:rsid w:val="00070141"/>
    <w:rsid w:val="00074456"/>
    <w:rsid w:val="000C18BB"/>
    <w:rsid w:val="000C6402"/>
    <w:rsid w:val="000D0783"/>
    <w:rsid w:val="000E686D"/>
    <w:rsid w:val="00112416"/>
    <w:rsid w:val="00126FAB"/>
    <w:rsid w:val="001763F9"/>
    <w:rsid w:val="0018563F"/>
    <w:rsid w:val="001873C7"/>
    <w:rsid w:val="00187E58"/>
    <w:rsid w:val="001919BE"/>
    <w:rsid w:val="001B287D"/>
    <w:rsid w:val="001D413B"/>
    <w:rsid w:val="001F75C0"/>
    <w:rsid w:val="0024169A"/>
    <w:rsid w:val="00263DEB"/>
    <w:rsid w:val="002A331B"/>
    <w:rsid w:val="002B7752"/>
    <w:rsid w:val="002C69DD"/>
    <w:rsid w:val="002D2F27"/>
    <w:rsid w:val="002F04F1"/>
    <w:rsid w:val="003019E2"/>
    <w:rsid w:val="00303ACB"/>
    <w:rsid w:val="0033209D"/>
    <w:rsid w:val="003372CE"/>
    <w:rsid w:val="003403D6"/>
    <w:rsid w:val="00355744"/>
    <w:rsid w:val="0036723C"/>
    <w:rsid w:val="00371199"/>
    <w:rsid w:val="0038188A"/>
    <w:rsid w:val="003A58FC"/>
    <w:rsid w:val="003B764E"/>
    <w:rsid w:val="003F2A9D"/>
    <w:rsid w:val="00404486"/>
    <w:rsid w:val="0041447E"/>
    <w:rsid w:val="00431500"/>
    <w:rsid w:val="00433CB4"/>
    <w:rsid w:val="00444F95"/>
    <w:rsid w:val="00456586"/>
    <w:rsid w:val="00457DBA"/>
    <w:rsid w:val="004603BF"/>
    <w:rsid w:val="00491AFA"/>
    <w:rsid w:val="00496B0C"/>
    <w:rsid w:val="004B4115"/>
    <w:rsid w:val="004D6AE1"/>
    <w:rsid w:val="004F2D93"/>
    <w:rsid w:val="00504236"/>
    <w:rsid w:val="0050724D"/>
    <w:rsid w:val="00513528"/>
    <w:rsid w:val="0052368B"/>
    <w:rsid w:val="00523CB3"/>
    <w:rsid w:val="00524A9E"/>
    <w:rsid w:val="00543D23"/>
    <w:rsid w:val="00546032"/>
    <w:rsid w:val="00547932"/>
    <w:rsid w:val="00554F91"/>
    <w:rsid w:val="00565A40"/>
    <w:rsid w:val="005836B7"/>
    <w:rsid w:val="00591146"/>
    <w:rsid w:val="005C45F1"/>
    <w:rsid w:val="005D0CCA"/>
    <w:rsid w:val="005E55C6"/>
    <w:rsid w:val="005F5930"/>
    <w:rsid w:val="00602FFE"/>
    <w:rsid w:val="0061068C"/>
    <w:rsid w:val="006425E7"/>
    <w:rsid w:val="00651292"/>
    <w:rsid w:val="006549F2"/>
    <w:rsid w:val="006D1B26"/>
    <w:rsid w:val="006E766A"/>
    <w:rsid w:val="006F7259"/>
    <w:rsid w:val="007016B6"/>
    <w:rsid w:val="007122A1"/>
    <w:rsid w:val="00715918"/>
    <w:rsid w:val="00723CE0"/>
    <w:rsid w:val="00740DCF"/>
    <w:rsid w:val="0074644F"/>
    <w:rsid w:val="00755BA2"/>
    <w:rsid w:val="00774E36"/>
    <w:rsid w:val="00783940"/>
    <w:rsid w:val="007C7437"/>
    <w:rsid w:val="007D5E6A"/>
    <w:rsid w:val="007D7FBE"/>
    <w:rsid w:val="008042B2"/>
    <w:rsid w:val="00804426"/>
    <w:rsid w:val="008414B6"/>
    <w:rsid w:val="00842990"/>
    <w:rsid w:val="008E076B"/>
    <w:rsid w:val="008F1354"/>
    <w:rsid w:val="008F617F"/>
    <w:rsid w:val="0092304F"/>
    <w:rsid w:val="00924E0F"/>
    <w:rsid w:val="009305AE"/>
    <w:rsid w:val="0098432B"/>
    <w:rsid w:val="0099439B"/>
    <w:rsid w:val="009D5306"/>
    <w:rsid w:val="009D7587"/>
    <w:rsid w:val="00A23AEB"/>
    <w:rsid w:val="00A51648"/>
    <w:rsid w:val="00A85EA0"/>
    <w:rsid w:val="00A914D7"/>
    <w:rsid w:val="00A922FF"/>
    <w:rsid w:val="00A93E28"/>
    <w:rsid w:val="00AA1826"/>
    <w:rsid w:val="00AA4682"/>
    <w:rsid w:val="00AD27FB"/>
    <w:rsid w:val="00B05F0A"/>
    <w:rsid w:val="00B2450A"/>
    <w:rsid w:val="00B42838"/>
    <w:rsid w:val="00B63641"/>
    <w:rsid w:val="00B70A5B"/>
    <w:rsid w:val="00B73C86"/>
    <w:rsid w:val="00B7782C"/>
    <w:rsid w:val="00BD60E9"/>
    <w:rsid w:val="00BE0E22"/>
    <w:rsid w:val="00C11D3F"/>
    <w:rsid w:val="00C260ED"/>
    <w:rsid w:val="00C341B5"/>
    <w:rsid w:val="00C5135D"/>
    <w:rsid w:val="00C60869"/>
    <w:rsid w:val="00C87C00"/>
    <w:rsid w:val="00CA5C47"/>
    <w:rsid w:val="00CC5BE2"/>
    <w:rsid w:val="00CD09C5"/>
    <w:rsid w:val="00CE0092"/>
    <w:rsid w:val="00CF22A8"/>
    <w:rsid w:val="00D0221F"/>
    <w:rsid w:val="00D44CB5"/>
    <w:rsid w:val="00D54460"/>
    <w:rsid w:val="00D66EC3"/>
    <w:rsid w:val="00D73D00"/>
    <w:rsid w:val="00D86912"/>
    <w:rsid w:val="00D86E81"/>
    <w:rsid w:val="00DF5671"/>
    <w:rsid w:val="00E10775"/>
    <w:rsid w:val="00E91088"/>
    <w:rsid w:val="00E91DB0"/>
    <w:rsid w:val="00EA3C26"/>
    <w:rsid w:val="00EC083A"/>
    <w:rsid w:val="00EC3D51"/>
    <w:rsid w:val="00ED4C46"/>
    <w:rsid w:val="00EE0EA9"/>
    <w:rsid w:val="00EE5F4C"/>
    <w:rsid w:val="00F00D84"/>
    <w:rsid w:val="00F318E7"/>
    <w:rsid w:val="00F34980"/>
    <w:rsid w:val="00F85170"/>
    <w:rsid w:val="00F955E3"/>
    <w:rsid w:val="00FA024B"/>
    <w:rsid w:val="00FA1BFB"/>
    <w:rsid w:val="00FA3436"/>
    <w:rsid w:val="00FA4270"/>
    <w:rsid w:val="00FE07C4"/>
    <w:rsid w:val="00FF56E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FF"/>
    <w:pPr>
      <w:suppressAutoHyphens/>
    </w:pPr>
    <w:rPr>
      <w:sz w:val="24"/>
      <w:szCs w:val="20"/>
    </w:rPr>
  </w:style>
  <w:style w:type="paragraph" w:styleId="Heading1">
    <w:name w:val="heading 1"/>
    <w:basedOn w:val="Normal"/>
    <w:next w:val="Normal"/>
    <w:link w:val="Heading1Char"/>
    <w:uiPriority w:val="99"/>
    <w:qFormat/>
    <w:rsid w:val="00A922FF"/>
    <w:pPr>
      <w:keepNext/>
      <w:tabs>
        <w:tab w:val="left" w:pos="720"/>
        <w:tab w:val="center" w:pos="2379"/>
      </w:tabs>
      <w:outlineLvl w:val="0"/>
    </w:pPr>
    <w:rPr>
      <w:rFonts w:ascii="BernhardMod BT" w:hAnsi="BernhardMod BT"/>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C75"/>
    <w:rPr>
      <w:rFonts w:asciiTheme="majorHAnsi" w:eastAsiaTheme="majorEastAsia" w:hAnsiTheme="majorHAnsi" w:cstheme="majorBidi"/>
      <w:b/>
      <w:bCs/>
      <w:kern w:val="32"/>
      <w:sz w:val="32"/>
      <w:szCs w:val="32"/>
    </w:rPr>
  </w:style>
  <w:style w:type="character" w:customStyle="1" w:styleId="Caractresdenumrotation">
    <w:name w:val="Caractères de numérotation"/>
    <w:uiPriority w:val="99"/>
    <w:rsid w:val="00A922FF"/>
  </w:style>
  <w:style w:type="character" w:customStyle="1" w:styleId="WW-Policepardfaut">
    <w:name w:val="WW-Police par défaut"/>
    <w:uiPriority w:val="99"/>
    <w:rsid w:val="00A922FF"/>
  </w:style>
  <w:style w:type="paragraph" w:styleId="BodyText">
    <w:name w:val="Body Text"/>
    <w:basedOn w:val="Normal"/>
    <w:link w:val="BodyTextChar"/>
    <w:uiPriority w:val="99"/>
    <w:rsid w:val="00A922FF"/>
    <w:pPr>
      <w:tabs>
        <w:tab w:val="left" w:pos="170"/>
        <w:tab w:val="left" w:pos="2494"/>
        <w:tab w:val="left" w:pos="5499"/>
      </w:tabs>
    </w:pPr>
    <w:rPr>
      <w:rFonts w:ascii="BernhardMod BT" w:hAnsi="BernhardMod BT"/>
      <w:sz w:val="16"/>
    </w:rPr>
  </w:style>
  <w:style w:type="character" w:customStyle="1" w:styleId="BodyTextChar">
    <w:name w:val="Body Text Char"/>
    <w:basedOn w:val="DefaultParagraphFont"/>
    <w:link w:val="BodyText"/>
    <w:uiPriority w:val="99"/>
    <w:semiHidden/>
    <w:rsid w:val="004F1C75"/>
    <w:rPr>
      <w:sz w:val="24"/>
      <w:szCs w:val="20"/>
    </w:rPr>
  </w:style>
  <w:style w:type="paragraph" w:customStyle="1" w:styleId="Titre1">
    <w:name w:val="Titre1"/>
    <w:basedOn w:val="Normal"/>
    <w:next w:val="BodyText"/>
    <w:uiPriority w:val="99"/>
    <w:rsid w:val="00A922FF"/>
    <w:pPr>
      <w:keepNext/>
      <w:spacing w:before="240" w:after="120"/>
    </w:pPr>
    <w:rPr>
      <w:rFonts w:ascii="Albany" w:hAnsi="Albany"/>
      <w:sz w:val="28"/>
    </w:rPr>
  </w:style>
  <w:style w:type="paragraph" w:styleId="Footer">
    <w:name w:val="footer"/>
    <w:basedOn w:val="Normal"/>
    <w:link w:val="FooterChar"/>
    <w:uiPriority w:val="99"/>
    <w:rsid w:val="00A922FF"/>
    <w:pPr>
      <w:suppressLineNumbers/>
      <w:tabs>
        <w:tab w:val="center" w:pos="4818"/>
        <w:tab w:val="right" w:pos="9637"/>
      </w:tabs>
    </w:pPr>
  </w:style>
  <w:style w:type="character" w:customStyle="1" w:styleId="FooterChar">
    <w:name w:val="Footer Char"/>
    <w:basedOn w:val="DefaultParagraphFont"/>
    <w:link w:val="Footer"/>
    <w:uiPriority w:val="99"/>
    <w:semiHidden/>
    <w:rsid w:val="004F1C75"/>
    <w:rPr>
      <w:sz w:val="24"/>
      <w:szCs w:val="20"/>
    </w:rPr>
  </w:style>
  <w:style w:type="paragraph" w:styleId="Title">
    <w:name w:val="Title"/>
    <w:basedOn w:val="Normal"/>
    <w:next w:val="Subtitle"/>
    <w:link w:val="TitleChar"/>
    <w:uiPriority w:val="99"/>
    <w:qFormat/>
    <w:rsid w:val="00A922FF"/>
    <w:pPr>
      <w:jc w:val="center"/>
    </w:pPr>
    <w:rPr>
      <w:rFonts w:ascii="BernhardMod BT" w:hAnsi="BernhardMod BT"/>
      <w:b/>
    </w:rPr>
  </w:style>
  <w:style w:type="character" w:customStyle="1" w:styleId="TitleChar">
    <w:name w:val="Title Char"/>
    <w:basedOn w:val="DefaultParagraphFont"/>
    <w:link w:val="Title"/>
    <w:uiPriority w:val="10"/>
    <w:rsid w:val="004F1C75"/>
    <w:rPr>
      <w:rFonts w:asciiTheme="majorHAnsi" w:eastAsiaTheme="majorEastAsia" w:hAnsiTheme="majorHAnsi" w:cstheme="majorBidi"/>
      <w:b/>
      <w:bCs/>
      <w:kern w:val="28"/>
      <w:sz w:val="32"/>
      <w:szCs w:val="32"/>
    </w:rPr>
  </w:style>
  <w:style w:type="paragraph" w:styleId="Subtitle">
    <w:name w:val="Subtitle"/>
    <w:basedOn w:val="Titre1"/>
    <w:next w:val="BodyText"/>
    <w:link w:val="SubtitleChar"/>
    <w:uiPriority w:val="99"/>
    <w:qFormat/>
    <w:rsid w:val="00A922FF"/>
    <w:pPr>
      <w:jc w:val="center"/>
    </w:pPr>
    <w:rPr>
      <w:i/>
    </w:rPr>
  </w:style>
  <w:style w:type="character" w:customStyle="1" w:styleId="SubtitleChar">
    <w:name w:val="Subtitle Char"/>
    <w:basedOn w:val="DefaultParagraphFont"/>
    <w:link w:val="Subtitle"/>
    <w:uiPriority w:val="11"/>
    <w:rsid w:val="004F1C75"/>
    <w:rPr>
      <w:rFonts w:asciiTheme="majorHAnsi" w:eastAsiaTheme="majorEastAsia" w:hAnsiTheme="majorHAnsi" w:cstheme="majorBidi"/>
      <w:sz w:val="24"/>
      <w:szCs w:val="24"/>
    </w:rPr>
  </w:style>
  <w:style w:type="paragraph" w:customStyle="1" w:styleId="WW-Corpsdetexte2">
    <w:name w:val="WW-Corps de texte 2"/>
    <w:basedOn w:val="Normal"/>
    <w:uiPriority w:val="99"/>
    <w:rsid w:val="00A922FF"/>
    <w:pPr>
      <w:tabs>
        <w:tab w:val="left" w:pos="170"/>
        <w:tab w:val="left" w:pos="2494"/>
        <w:tab w:val="left" w:pos="5499"/>
      </w:tabs>
    </w:pPr>
    <w:rPr>
      <w:rFonts w:ascii="BernhardMod BT" w:hAnsi="BernhardMod BT"/>
      <w:sz w:val="20"/>
    </w:rPr>
  </w:style>
  <w:style w:type="paragraph" w:customStyle="1" w:styleId="WW-Normalcentr">
    <w:name w:val="WW-Normal centré"/>
    <w:basedOn w:val="Normal"/>
    <w:uiPriority w:val="99"/>
    <w:rsid w:val="00A922FF"/>
    <w:pPr>
      <w:tabs>
        <w:tab w:val="left" w:pos="695"/>
        <w:tab w:val="left" w:pos="1065"/>
        <w:tab w:val="left" w:pos="6024"/>
      </w:tabs>
      <w:ind w:left="525" w:right="-577" w:hanging="345"/>
    </w:pPr>
    <w:rPr>
      <w:sz w:val="20"/>
    </w:rPr>
  </w:style>
  <w:style w:type="paragraph" w:styleId="Header">
    <w:name w:val="header"/>
    <w:basedOn w:val="Normal"/>
    <w:link w:val="HeaderChar"/>
    <w:uiPriority w:val="99"/>
    <w:rsid w:val="00D86912"/>
    <w:pPr>
      <w:tabs>
        <w:tab w:val="center" w:pos="4536"/>
        <w:tab w:val="right" w:pos="9072"/>
      </w:tabs>
    </w:pPr>
  </w:style>
  <w:style w:type="character" w:customStyle="1" w:styleId="HeaderChar">
    <w:name w:val="Header Char"/>
    <w:basedOn w:val="DefaultParagraphFont"/>
    <w:link w:val="Header"/>
    <w:uiPriority w:val="99"/>
    <w:semiHidden/>
    <w:rsid w:val="004F1C75"/>
    <w:rPr>
      <w:sz w:val="24"/>
      <w:szCs w:val="20"/>
    </w:rPr>
  </w:style>
  <w:style w:type="paragraph" w:styleId="ListParagraph">
    <w:name w:val="List Paragraph"/>
    <w:basedOn w:val="Normal"/>
    <w:uiPriority w:val="99"/>
    <w:qFormat/>
    <w:rsid w:val="00B73C86"/>
    <w:pPr>
      <w:ind w:left="720"/>
      <w:contextualSpacing/>
    </w:pPr>
  </w:style>
  <w:style w:type="paragraph" w:styleId="BalloonText">
    <w:name w:val="Balloon Text"/>
    <w:basedOn w:val="Normal"/>
    <w:link w:val="BalloonTextChar"/>
    <w:uiPriority w:val="99"/>
    <w:rsid w:val="00ED4C46"/>
    <w:rPr>
      <w:rFonts w:ascii="Tahoma" w:hAnsi="Tahoma" w:cs="Tahoma"/>
      <w:sz w:val="16"/>
      <w:szCs w:val="16"/>
    </w:rPr>
  </w:style>
  <w:style w:type="character" w:customStyle="1" w:styleId="BalloonTextChar">
    <w:name w:val="Balloon Text Char"/>
    <w:basedOn w:val="DefaultParagraphFont"/>
    <w:link w:val="BalloonText"/>
    <w:uiPriority w:val="99"/>
    <w:locked/>
    <w:rsid w:val="00ED4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1303</Words>
  <Characters>7168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040101modalités-expertises</dc:title>
  <dc:subject/>
  <dc:creator>TRIBUNAL DE VERSAILLES</dc:creator>
  <cp:keywords/>
  <dc:description/>
  <cp:lastModifiedBy>François</cp:lastModifiedBy>
  <cp:revision>2</cp:revision>
  <cp:lastPrinted>2011-06-07T14:03:00Z</cp:lastPrinted>
  <dcterms:created xsi:type="dcterms:W3CDTF">2014-02-14T09:28:00Z</dcterms:created>
  <dcterms:modified xsi:type="dcterms:W3CDTF">2014-02-14T09:28:00Z</dcterms:modified>
</cp:coreProperties>
</file>